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BDB" w:rsidRDefault="00623BDB">
      <w:pPr>
        <w:pStyle w:val="Heading1"/>
        <w:pBdr>
          <w:bottom w:val="none" w:sz="0" w:space="0" w:color="auto"/>
        </w:pBdr>
        <w:jc w:val="center"/>
        <w:rPr>
          <w:caps w:val="0"/>
          <w:sz w:val="28"/>
        </w:rPr>
      </w:pPr>
      <w:bookmarkStart w:id="0" w:name="_Ref427377968"/>
      <w:bookmarkStart w:id="1" w:name="_Toc509826617"/>
      <w:proofErr w:type="spellStart"/>
      <w:r>
        <w:rPr>
          <w:caps w:val="0"/>
          <w:sz w:val="28"/>
        </w:rPr>
        <w:t>OpenGIS</w:t>
      </w:r>
      <w:proofErr w:type="spellEnd"/>
      <w:r>
        <w:rPr>
          <w:caps w:val="0"/>
          <w:sz w:val="28"/>
        </w:rPr>
        <w:t xml:space="preserve"> Project Document 00-TBD: </w:t>
      </w:r>
      <w:r>
        <w:rPr>
          <w:caps w:val="0"/>
          <w:sz w:val="28"/>
        </w:rPr>
        <w:br/>
        <w:t>Activity Plan for an OGC Interoperability Experiment</w:t>
      </w:r>
    </w:p>
    <w:p w:rsidR="00623BDB" w:rsidRPr="002C627B" w:rsidRDefault="00623BDB">
      <w:pPr>
        <w:pStyle w:val="StyleHeading1Left0Hanging069"/>
        <w:rPr>
          <w:caps w:val="0"/>
          <w:sz w:val="28"/>
        </w:rPr>
      </w:pPr>
      <w:r w:rsidRPr="002C627B">
        <w:rPr>
          <w:rStyle w:val="StyleHeading116ptChar"/>
          <w:b/>
          <w:sz w:val="28"/>
        </w:rPr>
        <w:t>T</w:t>
      </w:r>
      <w:r w:rsidRPr="002C627B">
        <w:rPr>
          <w:caps w:val="0"/>
          <w:sz w:val="28"/>
        </w:rPr>
        <w:t>itle</w:t>
      </w:r>
      <w:r w:rsidRPr="002C627B">
        <w:rPr>
          <w:rStyle w:val="StyleHeading116ptChar"/>
          <w:b/>
          <w:sz w:val="28"/>
        </w:rPr>
        <w:t>:</w:t>
      </w:r>
      <w:r w:rsidRPr="002C627B">
        <w:rPr>
          <w:rStyle w:val="StyleHeading116ptChar"/>
          <w:b/>
          <w:sz w:val="28"/>
        </w:rPr>
        <w:tab/>
      </w:r>
      <w:r w:rsidRPr="002C627B">
        <w:rPr>
          <w:caps w:val="0"/>
          <w:sz w:val="28"/>
        </w:rPr>
        <w:t>OGC/WMO Domain Working Group in Hydrolo</w:t>
      </w:r>
      <w:r w:rsidR="009D1714">
        <w:rPr>
          <w:caps w:val="0"/>
          <w:sz w:val="28"/>
        </w:rPr>
        <w:t>gy Interoperability Experiment 2 – Surface Water</w:t>
      </w:r>
    </w:p>
    <w:p w:rsidR="00623BDB" w:rsidRPr="002C627B" w:rsidRDefault="00623BDB">
      <w:pPr>
        <w:pStyle w:val="StyleHeading1Left0Hanging069"/>
        <w:spacing w:before="0" w:line="360" w:lineRule="exact"/>
        <w:ind w:left="994" w:hanging="994"/>
        <w:rPr>
          <w:rStyle w:val="StyleHeading116ptChar"/>
        </w:rPr>
      </w:pPr>
      <w:r>
        <w:rPr>
          <w:rStyle w:val="StyleHeading116ptChar"/>
          <w:b/>
          <w:sz w:val="28"/>
        </w:rPr>
        <w:t>Abbreviation: HDWG_IE</w:t>
      </w:r>
      <w:r w:rsidR="009D1714">
        <w:rPr>
          <w:rStyle w:val="StyleHeading116ptChar"/>
          <w:b/>
          <w:sz w:val="28"/>
        </w:rPr>
        <w:t>2</w:t>
      </w:r>
    </w:p>
    <w:p w:rsidR="00623BDB" w:rsidRDefault="00623BDB">
      <w:pPr>
        <w:pStyle w:val="Heading1"/>
      </w:pPr>
      <w:r>
        <w:t>Summary</w:t>
      </w:r>
    </w:p>
    <w:p w:rsidR="000463C0" w:rsidRPr="00BA6FE8" w:rsidRDefault="000463C0" w:rsidP="000463C0">
      <w:pPr>
        <w:spacing w:after="160"/>
        <w:jc w:val="both"/>
        <w:rPr>
          <w:rFonts w:ascii="Times New Roman" w:hAnsi="Times New Roman"/>
        </w:rPr>
      </w:pPr>
      <w:r w:rsidRPr="00BA6FE8">
        <w:rPr>
          <w:rFonts w:ascii="Times New Roman" w:eastAsia="'times new roman'" w:hAnsi="Times New Roman" w:cs="'times new roman'"/>
        </w:rPr>
        <w:t xml:space="preserve">This interoperability experiment will advance the development of </w:t>
      </w:r>
      <w:proofErr w:type="spellStart"/>
      <w:r w:rsidRPr="00BA6FE8">
        <w:rPr>
          <w:rFonts w:ascii="Times New Roman" w:eastAsia="'times new roman'" w:hAnsi="Times New Roman" w:cs="'times new roman'"/>
        </w:rPr>
        <w:t>WaterML</w:t>
      </w:r>
      <w:proofErr w:type="spellEnd"/>
      <w:r w:rsidRPr="00BA6FE8">
        <w:rPr>
          <w:rFonts w:ascii="Times New Roman" w:hAnsi="Times New Roman"/>
        </w:rPr>
        <w:t xml:space="preserve"> </w:t>
      </w:r>
      <w:r w:rsidRPr="00BA6FE8">
        <w:rPr>
          <w:rFonts w:ascii="Times New Roman" w:eastAsia="'times new roman'" w:hAnsi="Times New Roman" w:cs="'times new roman'"/>
        </w:rPr>
        <w:t>2.0 and test its use with various OGC service standards (SOS, WFS, WMS and CSW). It will also contribute to the development of a hydrology domain feature model and vocabularies, which are essential for interoperability in the hydrology domain, although these are not the main focus for the IE.</w:t>
      </w:r>
      <w:r w:rsidRPr="00BA6FE8">
        <w:rPr>
          <w:rFonts w:ascii="Times New Roman" w:hAnsi="Times New Roman"/>
        </w:rPr>
        <w:t xml:space="preserve"> </w:t>
      </w:r>
    </w:p>
    <w:p w:rsidR="000463C0" w:rsidRPr="00BA6FE8" w:rsidRDefault="000463C0" w:rsidP="000463C0">
      <w:pPr>
        <w:spacing w:after="160"/>
        <w:jc w:val="both"/>
        <w:rPr>
          <w:rFonts w:ascii="Times New Roman" w:hAnsi="Times New Roman"/>
        </w:rPr>
      </w:pPr>
      <w:r w:rsidRPr="00BA6FE8">
        <w:rPr>
          <w:rFonts w:ascii="Times New Roman" w:eastAsia="'times new roman'" w:hAnsi="Times New Roman" w:cs="'times new roman'"/>
        </w:rPr>
        <w:t xml:space="preserve">The use of O&amp;M compliant </w:t>
      </w:r>
      <w:proofErr w:type="spellStart"/>
      <w:r w:rsidRPr="00BA6FE8">
        <w:rPr>
          <w:rFonts w:ascii="Times New Roman" w:eastAsia="'times new roman'" w:hAnsi="Times New Roman" w:cs="'times new roman'"/>
        </w:rPr>
        <w:t>WaterML</w:t>
      </w:r>
      <w:proofErr w:type="spellEnd"/>
      <w:r w:rsidRPr="00BA6FE8">
        <w:rPr>
          <w:rFonts w:ascii="Times New Roman" w:eastAsia="'times new roman'" w:hAnsi="Times New Roman" w:cs="'times new roman'"/>
        </w:rPr>
        <w:t xml:space="preserve"> 2.0 and OGC web services for data exchange will allow for easier access and interpretation of water data. The ultimate use of the exposed data will depend on the context of participating organizations and their driving requirements. We expect the IE will result in further development of </w:t>
      </w:r>
      <w:proofErr w:type="spellStart"/>
      <w:r w:rsidRPr="00BA6FE8">
        <w:rPr>
          <w:rFonts w:ascii="Times New Roman" w:eastAsia="'times new roman'" w:hAnsi="Times New Roman" w:cs="'times new roman'"/>
        </w:rPr>
        <w:t>WaterML</w:t>
      </w:r>
      <w:proofErr w:type="spellEnd"/>
      <w:r w:rsidRPr="00BA6FE8">
        <w:rPr>
          <w:rFonts w:ascii="Times New Roman" w:eastAsia="'times new roman'" w:hAnsi="Times New Roman" w:cs="'times new roman'"/>
        </w:rPr>
        <w:t xml:space="preserve"> 2.0, including a schema, example instances, and documentation describing the schema. It will also result in a documented evaluation of the compatibility of </w:t>
      </w:r>
      <w:proofErr w:type="spellStart"/>
      <w:r w:rsidRPr="00BA6FE8">
        <w:rPr>
          <w:rFonts w:ascii="Times New Roman" w:eastAsia="'times new roman'" w:hAnsi="Times New Roman" w:cs="'times new roman'"/>
        </w:rPr>
        <w:t>WaterML</w:t>
      </w:r>
      <w:proofErr w:type="spellEnd"/>
      <w:r w:rsidRPr="00BA6FE8">
        <w:rPr>
          <w:rFonts w:ascii="Times New Roman" w:eastAsia="'times new roman'" w:hAnsi="Times New Roman" w:cs="'times new roman'"/>
        </w:rPr>
        <w:t xml:space="preserve"> 2.0 with OGC services, which can feed back to OGC. In particular, surface water datasets contain a large number of observations at a small number of locations, which will test WaterML2.0 in new ways. This contrasts and complements HDWG_IE1 in which there are many locations with a comparative small number of observations. We expect that the project will discover issues related transferring large </w:t>
      </w:r>
      <w:proofErr w:type="spellStart"/>
      <w:r w:rsidRPr="00BA6FE8">
        <w:rPr>
          <w:rFonts w:ascii="Times New Roman" w:eastAsia="'times new roman'" w:hAnsi="Times New Roman" w:cs="'times new roman'"/>
        </w:rPr>
        <w:t>timeseries</w:t>
      </w:r>
      <w:proofErr w:type="spellEnd"/>
      <w:r w:rsidRPr="00BA6FE8">
        <w:rPr>
          <w:rFonts w:ascii="Times New Roman" w:eastAsia="'times new roman'" w:hAnsi="Times New Roman" w:cs="'times new roman'"/>
        </w:rPr>
        <w:t xml:space="preserve"> of observations. New and upgraded web services amongst participants are also expected, increasing the overall availability of water data and the interoperability of water information systems. Development of client applications is a secondary concern; the focus of work is testing information models and service delivery mechanisms.</w:t>
      </w:r>
      <w:r w:rsidRPr="00BA6FE8">
        <w:rPr>
          <w:rFonts w:ascii="Times New Roman" w:hAnsi="Times New Roman"/>
        </w:rPr>
        <w:t xml:space="preserve"> </w:t>
      </w:r>
    </w:p>
    <w:p w:rsidR="00623BDB" w:rsidRDefault="00623BDB">
      <w:pPr>
        <w:pStyle w:val="Heading1"/>
      </w:pPr>
      <w:r>
        <w:t>INITIATOR ORGANIZATIONS</w:t>
      </w:r>
    </w:p>
    <w:p w:rsidR="00623BDB" w:rsidRDefault="00623BDB">
      <w:pPr>
        <w:pStyle w:val="BodyText"/>
      </w:pPr>
      <w:r>
        <w:t>The OGC members that are acting as initiators of the Interoperability Experiment are:</w:t>
      </w:r>
    </w:p>
    <w:p w:rsidR="00623BDB" w:rsidRDefault="000463C0" w:rsidP="009D1714">
      <w:pPr>
        <w:pStyle w:val="BodyText"/>
        <w:numPr>
          <w:ilvl w:val="0"/>
          <w:numId w:val="16"/>
        </w:numPr>
      </w:pPr>
      <w:proofErr w:type="spellStart"/>
      <w:proofErr w:type="gramStart"/>
      <w:r>
        <w:t>disy</w:t>
      </w:r>
      <w:proofErr w:type="spellEnd"/>
      <w:proofErr w:type="gramEnd"/>
      <w:r>
        <w:t xml:space="preserve"> </w:t>
      </w:r>
      <w:proofErr w:type="spellStart"/>
      <w:r>
        <w:t>Informationssysteme</w:t>
      </w:r>
      <w:proofErr w:type="spellEnd"/>
      <w:r>
        <w:t xml:space="preserve"> GmbH</w:t>
      </w:r>
    </w:p>
    <w:p w:rsidR="000463C0" w:rsidRDefault="00623BDB">
      <w:pPr>
        <w:pStyle w:val="BodyText"/>
        <w:numPr>
          <w:ilvl w:val="0"/>
          <w:numId w:val="16"/>
        </w:numPr>
      </w:pPr>
      <w:r>
        <w:t>US Geological Survey (USGS)</w:t>
      </w:r>
    </w:p>
    <w:p w:rsidR="000463C0" w:rsidRDefault="000463C0">
      <w:pPr>
        <w:pStyle w:val="BodyText"/>
        <w:numPr>
          <w:ilvl w:val="0"/>
          <w:numId w:val="16"/>
        </w:numPr>
      </w:pPr>
      <w:r>
        <w:t>IOW-</w:t>
      </w:r>
      <w:proofErr w:type="spellStart"/>
      <w:r>
        <w:t>Sandre</w:t>
      </w:r>
      <w:proofErr w:type="spellEnd"/>
    </w:p>
    <w:p w:rsidR="000463C0" w:rsidRDefault="000463C0">
      <w:pPr>
        <w:pStyle w:val="BodyText"/>
        <w:numPr>
          <w:ilvl w:val="0"/>
          <w:numId w:val="16"/>
        </w:numPr>
      </w:pPr>
      <w:r>
        <w:t>WMO</w:t>
      </w:r>
    </w:p>
    <w:p w:rsidR="000463C0" w:rsidRDefault="000463C0" w:rsidP="000463C0">
      <w:pPr>
        <w:pStyle w:val="BodyText"/>
        <w:numPr>
          <w:ilvl w:val="0"/>
          <w:numId w:val="16"/>
        </w:numPr>
      </w:pPr>
      <w:r w:rsidRPr="00187B04">
        <w:t xml:space="preserve">Commonwealth Scientific and </w:t>
      </w:r>
      <w:r>
        <w:t xml:space="preserve">Industrial </w:t>
      </w:r>
      <w:r w:rsidRPr="00187B04">
        <w:t xml:space="preserve">Research </w:t>
      </w:r>
      <w:proofErr w:type="spellStart"/>
      <w:r w:rsidRPr="00187B04">
        <w:t>Organi</w:t>
      </w:r>
      <w:r>
        <w:t>s</w:t>
      </w:r>
      <w:r w:rsidRPr="00187B04">
        <w:t>ation</w:t>
      </w:r>
      <w:proofErr w:type="spellEnd"/>
      <w:r w:rsidRPr="00187B04">
        <w:t xml:space="preserve"> (CSIRO)</w:t>
      </w:r>
    </w:p>
    <w:p w:rsidR="00623BDB" w:rsidRDefault="00623BDB" w:rsidP="000463C0">
      <w:pPr>
        <w:pStyle w:val="BodyText"/>
        <w:ind w:left="720"/>
      </w:pPr>
    </w:p>
    <w:p w:rsidR="00623BDB" w:rsidRDefault="00623BDB">
      <w:pPr>
        <w:pStyle w:val="BodyText"/>
      </w:pPr>
      <w:r>
        <w:t>Contact information for these organizations is contained in an Annex.</w:t>
      </w:r>
    </w:p>
    <w:p w:rsidR="00623BDB" w:rsidRDefault="00623BDB">
      <w:pPr>
        <w:pStyle w:val="Heading1"/>
      </w:pPr>
      <w:r>
        <w:t>Participant ORGANIZATIONS</w:t>
      </w:r>
    </w:p>
    <w:p w:rsidR="00623BDB" w:rsidRDefault="00623BDB">
      <w:pPr>
        <w:pStyle w:val="BodyText"/>
      </w:pPr>
      <w:r>
        <w:t xml:space="preserve">The following organizations will be participating in the IE. </w:t>
      </w:r>
    </w:p>
    <w:p w:rsidR="000463C0" w:rsidRPr="000463C0" w:rsidRDefault="000463C0" w:rsidP="000463C0">
      <w:pPr>
        <w:pStyle w:val="ListBullet"/>
        <w:numPr>
          <w:ilvl w:val="0"/>
          <w:numId w:val="16"/>
        </w:numPr>
      </w:pPr>
      <w:r w:rsidRPr="000463C0">
        <w:rPr>
          <w:rFonts w:eastAsia="'times new roman'"/>
        </w:rPr>
        <w:t xml:space="preserve">International Office for Water - </w:t>
      </w:r>
      <w:proofErr w:type="spellStart"/>
      <w:r w:rsidRPr="000463C0">
        <w:rPr>
          <w:rFonts w:eastAsia="'times new roman'"/>
        </w:rPr>
        <w:t>Sandre</w:t>
      </w:r>
      <w:proofErr w:type="spellEnd"/>
      <w:r w:rsidRPr="000463C0">
        <w:rPr>
          <w:rFonts w:eastAsia="'times new roman'"/>
        </w:rPr>
        <w:t xml:space="preserve"> (FR)</w:t>
      </w:r>
      <w:r w:rsidRPr="000463C0">
        <w:t xml:space="preserve"> </w:t>
      </w:r>
    </w:p>
    <w:p w:rsidR="000463C0" w:rsidRPr="000463C0" w:rsidRDefault="000463C0" w:rsidP="000463C0">
      <w:pPr>
        <w:pStyle w:val="ListBullet"/>
        <w:numPr>
          <w:ilvl w:val="0"/>
          <w:numId w:val="16"/>
        </w:numPr>
      </w:pPr>
      <w:proofErr w:type="spellStart"/>
      <w:r w:rsidRPr="000463C0">
        <w:t>Dienstleistungszentrum</w:t>
      </w:r>
      <w:proofErr w:type="spellEnd"/>
      <w:r w:rsidRPr="000463C0">
        <w:t xml:space="preserve"> </w:t>
      </w:r>
      <w:proofErr w:type="spellStart"/>
      <w:r w:rsidRPr="000463C0">
        <w:t>Informationstechnik</w:t>
      </w:r>
      <w:proofErr w:type="spellEnd"/>
      <w:r w:rsidRPr="000463C0">
        <w:t xml:space="preserve"> (DLZ-IT, DE) </w:t>
      </w:r>
    </w:p>
    <w:p w:rsidR="000463C0" w:rsidRPr="000463C0" w:rsidRDefault="000463C0" w:rsidP="000463C0">
      <w:pPr>
        <w:pStyle w:val="ListBullet"/>
        <w:numPr>
          <w:ilvl w:val="0"/>
          <w:numId w:val="16"/>
        </w:numPr>
      </w:pPr>
      <w:r w:rsidRPr="000463C0">
        <w:rPr>
          <w:rFonts w:eastAsia="'times new roman'"/>
        </w:rPr>
        <w:t>US Geological Survey (USGS, US)</w:t>
      </w:r>
      <w:r w:rsidRPr="000463C0">
        <w:t xml:space="preserve"> </w:t>
      </w:r>
    </w:p>
    <w:p w:rsidR="000463C0" w:rsidRPr="000463C0" w:rsidRDefault="000463C0" w:rsidP="000463C0">
      <w:pPr>
        <w:pStyle w:val="ListBullet"/>
        <w:numPr>
          <w:ilvl w:val="0"/>
          <w:numId w:val="16"/>
        </w:numPr>
      </w:pPr>
      <w:r w:rsidRPr="000463C0">
        <w:rPr>
          <w:rFonts w:eastAsia="'times new roman'"/>
        </w:rPr>
        <w:t xml:space="preserve">Commonwealth Scientific and Industrial Research </w:t>
      </w:r>
      <w:proofErr w:type="spellStart"/>
      <w:r w:rsidRPr="000463C0">
        <w:rPr>
          <w:rFonts w:eastAsia="'times new roman'"/>
        </w:rPr>
        <w:t>Organisation</w:t>
      </w:r>
      <w:proofErr w:type="spellEnd"/>
      <w:r w:rsidRPr="000463C0">
        <w:rPr>
          <w:rFonts w:eastAsia="'times new roman'"/>
        </w:rPr>
        <w:t xml:space="preserve"> (CSIRO, AU)</w:t>
      </w:r>
      <w:r w:rsidRPr="000463C0">
        <w:t xml:space="preserve"> </w:t>
      </w:r>
    </w:p>
    <w:p w:rsidR="000463C0" w:rsidRPr="000463C0" w:rsidRDefault="000463C0" w:rsidP="000463C0">
      <w:pPr>
        <w:pStyle w:val="ListBullet"/>
        <w:numPr>
          <w:ilvl w:val="0"/>
          <w:numId w:val="16"/>
        </w:numPr>
      </w:pPr>
      <w:r w:rsidRPr="000463C0">
        <w:rPr>
          <w:rFonts w:eastAsia="'times new roman'"/>
        </w:rPr>
        <w:t>Consortium of Universities for the Advancement of Hydrologic Science (CUAHSI, AU)</w:t>
      </w:r>
      <w:r w:rsidRPr="000463C0">
        <w:t xml:space="preserve"> </w:t>
      </w:r>
    </w:p>
    <w:p w:rsidR="000463C0" w:rsidRPr="000463C0" w:rsidRDefault="000463C0" w:rsidP="000463C0">
      <w:pPr>
        <w:pStyle w:val="ListBullet"/>
        <w:numPr>
          <w:ilvl w:val="0"/>
          <w:numId w:val="16"/>
        </w:numPr>
      </w:pPr>
      <w:r w:rsidRPr="000463C0">
        <w:rPr>
          <w:rFonts w:eastAsia="'times new roman'"/>
        </w:rPr>
        <w:t>52°North Initiative for Geospatial Open Source Software (52North, DE)</w:t>
      </w:r>
      <w:r w:rsidRPr="000463C0">
        <w:t xml:space="preserve"> </w:t>
      </w:r>
    </w:p>
    <w:p w:rsidR="000463C0" w:rsidRPr="000463C0" w:rsidRDefault="000463C0" w:rsidP="000463C0">
      <w:pPr>
        <w:pStyle w:val="ListBullet"/>
        <w:numPr>
          <w:ilvl w:val="0"/>
          <w:numId w:val="16"/>
        </w:numPr>
      </w:pPr>
      <w:r w:rsidRPr="000463C0">
        <w:rPr>
          <w:rFonts w:eastAsia="'times new roman'"/>
        </w:rPr>
        <w:t>KISTERS Environmental and Resource Management Software Solutions (KISTERS, DE)</w:t>
      </w:r>
      <w:r w:rsidRPr="000463C0">
        <w:t xml:space="preserve"> </w:t>
      </w:r>
    </w:p>
    <w:p w:rsidR="00623BDB" w:rsidRDefault="00623BDB" w:rsidP="000463C0">
      <w:pPr>
        <w:pStyle w:val="BodyText"/>
      </w:pPr>
    </w:p>
    <w:p w:rsidR="00623BDB" w:rsidRDefault="00623BDB">
      <w:pPr>
        <w:pStyle w:val="BodyText"/>
      </w:pPr>
      <w:r>
        <w:t xml:space="preserve">Other organizations and their contributions, as they come on-stream, will be updated in the OGC Web Portal project: </w:t>
      </w:r>
      <w:hyperlink r:id="rId7" w:history="1">
        <w:r w:rsidRPr="00996799">
          <w:rPr>
            <w:rStyle w:val="Hyperlink"/>
          </w:rPr>
          <w:t>http://portal.opengeospatial.org/index.php?m=projects&amp;a=view&amp;project_id=301&amp;tab=0</w:t>
        </w:r>
      </w:hyperlink>
    </w:p>
    <w:p w:rsidR="00623BDB" w:rsidRDefault="00623BDB">
      <w:pPr>
        <w:pStyle w:val="Heading1"/>
      </w:pPr>
      <w:r>
        <w:t>DESCRIPTION</w:t>
      </w:r>
    </w:p>
    <w:p w:rsidR="009D1714" w:rsidRDefault="00623BDB" w:rsidP="00F851D4">
      <w:pPr>
        <w:pStyle w:val="Heading2"/>
      </w:pPr>
      <w:r w:rsidRPr="00AE60E8">
        <w:t>Objectives</w:t>
      </w:r>
    </w:p>
    <w:p w:rsidR="00A00152" w:rsidRDefault="00A00152" w:rsidP="00A00152">
      <w:pPr>
        <w:pStyle w:val="BodyText"/>
      </w:pPr>
      <w:r>
        <w:t>The aim of this IE is:</w:t>
      </w:r>
    </w:p>
    <w:p w:rsidR="00A00152" w:rsidRDefault="00A00152" w:rsidP="00A00152">
      <w:pPr>
        <w:pStyle w:val="BodyText"/>
      </w:pPr>
      <w:r>
        <w:t>(1)</w:t>
      </w:r>
      <w:r>
        <w:tab/>
        <w:t xml:space="preserve">Extend and complement the work already underway in IE 1, with the goal of advancing the development of </w:t>
      </w:r>
      <w:proofErr w:type="spellStart"/>
      <w:r>
        <w:t>WaterML</w:t>
      </w:r>
      <w:proofErr w:type="spellEnd"/>
      <w:r>
        <w:t xml:space="preserve"> 2.0 to the sub domain of surface water observations.</w:t>
      </w:r>
    </w:p>
    <w:p w:rsidR="00A00152" w:rsidRDefault="00A00152" w:rsidP="00A00152">
      <w:pPr>
        <w:pStyle w:val="BodyText"/>
      </w:pPr>
      <w:r>
        <w:t>(2)</w:t>
      </w:r>
      <w:r>
        <w:tab/>
      </w:r>
      <w:proofErr w:type="gramStart"/>
      <w:r>
        <w:t>test</w:t>
      </w:r>
      <w:proofErr w:type="gramEnd"/>
      <w:r>
        <w:t xml:space="preserve"> compatibility of </w:t>
      </w:r>
      <w:proofErr w:type="spellStart"/>
      <w:r>
        <w:t>WaterML</w:t>
      </w:r>
      <w:proofErr w:type="spellEnd"/>
      <w:r>
        <w:t xml:space="preserve"> 2.0 with existing IOW-</w:t>
      </w:r>
      <w:proofErr w:type="spellStart"/>
      <w:r>
        <w:t>Sandre</w:t>
      </w:r>
      <w:proofErr w:type="spellEnd"/>
      <w:r>
        <w:t>, BAW – Federal Waterways and Engineering Institute, CUAHSI and USGS services and with implementation of the OGC SOS, WFS, WMS standards;</w:t>
      </w:r>
    </w:p>
    <w:p w:rsidR="000463C0" w:rsidRDefault="00A00152" w:rsidP="00A00152">
      <w:pPr>
        <w:pStyle w:val="BodyText"/>
      </w:pPr>
      <w:r>
        <w:t>(3)</w:t>
      </w:r>
      <w:r>
        <w:tab/>
      </w:r>
      <w:proofErr w:type="gramStart"/>
      <w:r>
        <w:t>advance</w:t>
      </w:r>
      <w:proofErr w:type="gramEnd"/>
      <w:r>
        <w:t xml:space="preserve"> exchange of surface water data between Germany and France in the cross-border area of the Rhine/</w:t>
      </w:r>
      <w:proofErr w:type="spellStart"/>
      <w:r>
        <w:t>Rhin</w:t>
      </w:r>
      <w:proofErr w:type="spellEnd"/>
      <w:r>
        <w:t xml:space="preserve"> river, such that participants can dynamically and transparently access the data and utilize it with their respective information systems. </w:t>
      </w:r>
    </w:p>
    <w:p w:rsidR="00A00152" w:rsidRDefault="000463C0" w:rsidP="00A00152">
      <w:pPr>
        <w:pStyle w:val="BodyText"/>
      </w:pPr>
      <w:r>
        <w:t>(4)</w:t>
      </w:r>
      <w:r>
        <w:tab/>
      </w:r>
      <w:proofErr w:type="gramStart"/>
      <w:r w:rsidR="00BA6FE8">
        <w:t>test</w:t>
      </w:r>
      <w:proofErr w:type="gramEnd"/>
      <w:r w:rsidR="00BA6FE8">
        <w:t xml:space="preserve"> compatibility of WaterML2.0 for use with hydrological forecasting systems.</w:t>
      </w:r>
    </w:p>
    <w:p w:rsidR="00A00152" w:rsidRDefault="00A00152" w:rsidP="00A00152">
      <w:pPr>
        <w:pStyle w:val="BodyText"/>
      </w:pPr>
      <w:r>
        <w:t>(</w:t>
      </w:r>
      <w:r w:rsidR="000463C0">
        <w:t>5</w:t>
      </w:r>
      <w:r>
        <w:t>)</w:t>
      </w:r>
      <w:r>
        <w:tab/>
      </w:r>
      <w:proofErr w:type="gramStart"/>
      <w:r w:rsidR="00BA6FE8">
        <w:t>establish</w:t>
      </w:r>
      <w:proofErr w:type="gramEnd"/>
      <w:r w:rsidR="00BA6FE8">
        <w:t xml:space="preserve"> a limited surface water feature model and vocabularies suitable for the provision of surface water data using WaterML2.0.</w:t>
      </w:r>
    </w:p>
    <w:p w:rsidR="00A00152" w:rsidRDefault="00A00152" w:rsidP="00A00152">
      <w:pPr>
        <w:pStyle w:val="BodyText"/>
      </w:pPr>
      <w:r>
        <w:t>(</w:t>
      </w:r>
      <w:r w:rsidR="000463C0">
        <w:t>6</w:t>
      </w:r>
      <w:r>
        <w:t>)</w:t>
      </w:r>
      <w:r>
        <w:tab/>
        <w:t xml:space="preserve">The data will be served by all participants using </w:t>
      </w:r>
      <w:proofErr w:type="spellStart"/>
      <w:r>
        <w:t>WaterML</w:t>
      </w:r>
      <w:proofErr w:type="spellEnd"/>
      <w:r>
        <w:t xml:space="preserve"> 2.0 and OGC services (SOS, WFS, </w:t>
      </w:r>
      <w:proofErr w:type="gramStart"/>
      <w:r>
        <w:t>WMS</w:t>
      </w:r>
      <w:proofErr w:type="gramEnd"/>
      <w:r>
        <w:t>).</w:t>
      </w:r>
    </w:p>
    <w:p w:rsidR="00623BDB" w:rsidRPr="009D1714" w:rsidRDefault="00623BDB" w:rsidP="009D1714">
      <w:pPr>
        <w:pStyle w:val="BodyText"/>
      </w:pPr>
    </w:p>
    <w:p w:rsidR="00A00152" w:rsidRDefault="00623BDB" w:rsidP="00F851D4">
      <w:pPr>
        <w:pStyle w:val="Heading2"/>
      </w:pPr>
      <w:r>
        <w:t>Background</w:t>
      </w:r>
    </w:p>
    <w:p w:rsidR="007B7BA0" w:rsidRDefault="007B7BA0">
      <w:pPr>
        <w:pStyle w:val="Heading2"/>
        <w:rPr>
          <w:rFonts w:ascii="Times New Roman" w:hAnsi="Times New Roman"/>
          <w:b w:val="0"/>
          <w:kern w:val="0"/>
          <w:sz w:val="22"/>
        </w:rPr>
      </w:pPr>
      <w:r w:rsidRPr="007B7BA0">
        <w:rPr>
          <w:rFonts w:ascii="Times New Roman" w:hAnsi="Times New Roman"/>
          <w:b w:val="0"/>
          <w:kern w:val="0"/>
          <w:sz w:val="22"/>
        </w:rPr>
        <w:t xml:space="preserve">Members of the OGC Hydrology Domain Working Group are developing </w:t>
      </w:r>
      <w:proofErr w:type="spellStart"/>
      <w:r w:rsidRPr="007B7BA0">
        <w:rPr>
          <w:rFonts w:ascii="Times New Roman" w:hAnsi="Times New Roman"/>
          <w:b w:val="0"/>
          <w:kern w:val="0"/>
          <w:sz w:val="22"/>
        </w:rPr>
        <w:t>WaterML</w:t>
      </w:r>
      <w:proofErr w:type="spellEnd"/>
      <w:r w:rsidRPr="007B7BA0">
        <w:rPr>
          <w:rFonts w:ascii="Times New Roman" w:hAnsi="Times New Roman"/>
          <w:b w:val="0"/>
          <w:kern w:val="0"/>
          <w:sz w:val="22"/>
        </w:rPr>
        <w:t xml:space="preserve"> 2.0. </w:t>
      </w:r>
      <w:proofErr w:type="spellStart"/>
      <w:r w:rsidRPr="007B7BA0">
        <w:rPr>
          <w:rFonts w:ascii="Times New Roman" w:hAnsi="Times New Roman"/>
          <w:b w:val="0"/>
          <w:kern w:val="0"/>
          <w:sz w:val="22"/>
        </w:rPr>
        <w:t>WaterML</w:t>
      </w:r>
      <w:proofErr w:type="spellEnd"/>
      <w:r w:rsidRPr="007B7BA0">
        <w:rPr>
          <w:rFonts w:ascii="Times New Roman" w:hAnsi="Times New Roman"/>
          <w:b w:val="0"/>
          <w:kern w:val="0"/>
          <w:sz w:val="22"/>
        </w:rPr>
        <w:t xml:space="preserve"> 2.0 will be a data transfer format to be used in conjunction with OGC standards (e.g. Sensor Observation Service [SOS]), and other services, for the transmission of a broad suite of water information. Development of </w:t>
      </w:r>
      <w:proofErr w:type="spellStart"/>
      <w:r w:rsidRPr="007B7BA0">
        <w:rPr>
          <w:rFonts w:ascii="Times New Roman" w:hAnsi="Times New Roman"/>
          <w:b w:val="0"/>
          <w:kern w:val="0"/>
          <w:sz w:val="22"/>
        </w:rPr>
        <w:t>WaterML</w:t>
      </w:r>
      <w:proofErr w:type="spellEnd"/>
      <w:r w:rsidRPr="007B7BA0">
        <w:rPr>
          <w:rFonts w:ascii="Times New Roman" w:hAnsi="Times New Roman"/>
          <w:b w:val="0"/>
          <w:kern w:val="0"/>
          <w:sz w:val="22"/>
        </w:rPr>
        <w:t xml:space="preserve"> 2.0 involves the </w:t>
      </w:r>
      <w:proofErr w:type="spellStart"/>
      <w:r w:rsidRPr="007B7BA0">
        <w:rPr>
          <w:rFonts w:ascii="Times New Roman" w:hAnsi="Times New Roman"/>
          <w:b w:val="0"/>
          <w:kern w:val="0"/>
          <w:sz w:val="22"/>
        </w:rPr>
        <w:t>harmonisation</w:t>
      </w:r>
      <w:proofErr w:type="spellEnd"/>
      <w:r w:rsidRPr="007B7BA0">
        <w:rPr>
          <w:rFonts w:ascii="Times New Roman" w:hAnsi="Times New Roman"/>
          <w:b w:val="0"/>
          <w:kern w:val="0"/>
          <w:sz w:val="22"/>
        </w:rPr>
        <w:t xml:space="preserve"> of several existing approaches (</w:t>
      </w:r>
      <w:proofErr w:type="spellStart"/>
      <w:r w:rsidRPr="007B7BA0">
        <w:rPr>
          <w:rFonts w:ascii="Times New Roman" w:hAnsi="Times New Roman"/>
          <w:b w:val="0"/>
          <w:kern w:val="0"/>
          <w:sz w:val="22"/>
        </w:rPr>
        <w:t>eg</w:t>
      </w:r>
      <w:proofErr w:type="spellEnd"/>
      <w:r w:rsidRPr="007B7BA0">
        <w:rPr>
          <w:rFonts w:ascii="Times New Roman" w:hAnsi="Times New Roman"/>
          <w:b w:val="0"/>
          <w:kern w:val="0"/>
          <w:sz w:val="22"/>
        </w:rPr>
        <w:t xml:space="preserve">. </w:t>
      </w:r>
      <w:proofErr w:type="spellStart"/>
      <w:r w:rsidRPr="007B7BA0">
        <w:rPr>
          <w:rFonts w:ascii="Times New Roman" w:hAnsi="Times New Roman"/>
          <w:b w:val="0"/>
          <w:kern w:val="0"/>
          <w:sz w:val="22"/>
        </w:rPr>
        <w:t>WaterML</w:t>
      </w:r>
      <w:proofErr w:type="spellEnd"/>
      <w:r w:rsidRPr="007B7BA0">
        <w:rPr>
          <w:rFonts w:ascii="Times New Roman" w:hAnsi="Times New Roman"/>
          <w:b w:val="0"/>
          <w:kern w:val="0"/>
          <w:sz w:val="22"/>
        </w:rPr>
        <w:t xml:space="preserve"> (US), WDTF (Aus), Observations &amp; Measurements [O&amp;M], </w:t>
      </w:r>
      <w:proofErr w:type="spellStart"/>
      <w:r w:rsidRPr="007B7BA0">
        <w:rPr>
          <w:rFonts w:ascii="Times New Roman" w:hAnsi="Times New Roman"/>
          <w:b w:val="0"/>
          <w:kern w:val="0"/>
          <w:sz w:val="22"/>
        </w:rPr>
        <w:t>GroundwaterML</w:t>
      </w:r>
      <w:proofErr w:type="spellEnd"/>
      <w:r w:rsidRPr="007B7BA0">
        <w:rPr>
          <w:rFonts w:ascii="Times New Roman" w:hAnsi="Times New Roman"/>
          <w:b w:val="0"/>
          <w:kern w:val="0"/>
          <w:sz w:val="22"/>
        </w:rPr>
        <w:t xml:space="preserve"> [GWML], WISE-INSPIRE [EU</w:t>
      </w:r>
      <w:proofErr w:type="gramStart"/>
      <w:r w:rsidRPr="007B7BA0">
        <w:rPr>
          <w:rFonts w:ascii="Times New Roman" w:hAnsi="Times New Roman"/>
          <w:b w:val="0"/>
          <w:kern w:val="0"/>
          <w:sz w:val="22"/>
        </w:rPr>
        <w:t>] )</w:t>
      </w:r>
      <w:proofErr w:type="gramEnd"/>
      <w:r w:rsidRPr="007B7BA0">
        <w:rPr>
          <w:rFonts w:ascii="Times New Roman" w:hAnsi="Times New Roman"/>
          <w:b w:val="0"/>
          <w:kern w:val="0"/>
          <w:sz w:val="22"/>
        </w:rPr>
        <w:t xml:space="preserve">, as well as the evaluation of their compatibility with existing web service standards and implementations (e.g. SOS, CUAHSI, USGS, GSC, CSW). This work has already commenced, with good progress being made through the HDWG Interoperability Experiment 1, which is </w:t>
      </w:r>
      <w:proofErr w:type="spellStart"/>
      <w:r w:rsidRPr="007B7BA0">
        <w:rPr>
          <w:rFonts w:ascii="Times New Roman" w:hAnsi="Times New Roman"/>
          <w:b w:val="0"/>
          <w:kern w:val="0"/>
          <w:sz w:val="22"/>
        </w:rPr>
        <w:t>focussing</w:t>
      </w:r>
      <w:proofErr w:type="spellEnd"/>
      <w:r w:rsidRPr="007B7BA0">
        <w:rPr>
          <w:rFonts w:ascii="Times New Roman" w:hAnsi="Times New Roman"/>
          <w:b w:val="0"/>
          <w:kern w:val="0"/>
          <w:sz w:val="22"/>
        </w:rPr>
        <w:t xml:space="preserve"> on groundwater aspects. To make further advances and to expand the work into other areas of the domain, we propose this second Interoperability Experiment [IE], </w:t>
      </w:r>
      <w:proofErr w:type="spellStart"/>
      <w:r w:rsidRPr="007B7BA0">
        <w:rPr>
          <w:rFonts w:ascii="Times New Roman" w:hAnsi="Times New Roman"/>
          <w:b w:val="0"/>
          <w:kern w:val="0"/>
          <w:sz w:val="22"/>
        </w:rPr>
        <w:t>focussing</w:t>
      </w:r>
      <w:proofErr w:type="spellEnd"/>
      <w:r w:rsidRPr="007B7BA0">
        <w:rPr>
          <w:rFonts w:ascii="Times New Roman" w:hAnsi="Times New Roman"/>
          <w:b w:val="0"/>
          <w:kern w:val="0"/>
          <w:sz w:val="22"/>
        </w:rPr>
        <w:t xml:space="preserve"> on surface water aspects. </w:t>
      </w:r>
    </w:p>
    <w:p w:rsidR="000A2393" w:rsidRDefault="00623BDB">
      <w:pPr>
        <w:pStyle w:val="Heading2"/>
      </w:pPr>
      <w:r>
        <w:t>Use Case</w:t>
      </w:r>
      <w:r w:rsidR="007B7BA0">
        <w:t>s</w:t>
      </w:r>
    </w:p>
    <w:p w:rsidR="00623BDB" w:rsidRPr="000A2393" w:rsidRDefault="000A2393" w:rsidP="000A2393">
      <w:pPr>
        <w:pStyle w:val="BodyText"/>
      </w:pPr>
      <w:r>
        <w:t xml:space="preserve">The </w:t>
      </w:r>
      <w:proofErr w:type="spellStart"/>
      <w:r>
        <w:t>workplan</w:t>
      </w:r>
      <w:proofErr w:type="spellEnd"/>
      <w:r>
        <w:t xml:space="preserve"> of the IE is developed around three use cases.</w:t>
      </w:r>
    </w:p>
    <w:p w:rsidR="00F210A0" w:rsidRPr="00284CE2" w:rsidRDefault="00553735" w:rsidP="00F210A0">
      <w:pPr>
        <w:pStyle w:val="Heading2"/>
        <w:numPr>
          <w:ilvl w:val="0"/>
          <w:numId w:val="19"/>
        </w:numPr>
        <w:rPr>
          <w:rFonts w:ascii="Times New Roman" w:hAnsi="Times New Roman"/>
          <w:b w:val="0"/>
          <w:kern w:val="0"/>
          <w:sz w:val="22"/>
        </w:rPr>
      </w:pPr>
      <w:r>
        <w:rPr>
          <w:rFonts w:ascii="Times New Roman" w:hAnsi="Times New Roman"/>
          <w:b w:val="0"/>
          <w:kern w:val="0"/>
          <w:sz w:val="22"/>
        </w:rPr>
        <w:t xml:space="preserve">Cross Border Data Exchange Use Case: </w:t>
      </w:r>
      <w:r w:rsidR="00F210A0">
        <w:rPr>
          <w:rFonts w:ascii="Times New Roman" w:hAnsi="Times New Roman"/>
          <w:b w:val="0"/>
          <w:kern w:val="0"/>
          <w:sz w:val="22"/>
        </w:rPr>
        <w:t xml:space="preserve">The user will discover surface water data </w:t>
      </w:r>
      <w:r w:rsidR="002E7F42">
        <w:rPr>
          <w:rFonts w:ascii="Times New Roman" w:hAnsi="Times New Roman"/>
          <w:b w:val="0"/>
          <w:kern w:val="0"/>
          <w:sz w:val="22"/>
        </w:rPr>
        <w:t xml:space="preserve">from cross border or other regions </w:t>
      </w:r>
      <w:r w:rsidR="00F210A0">
        <w:rPr>
          <w:rFonts w:ascii="Times New Roman" w:hAnsi="Times New Roman"/>
          <w:b w:val="0"/>
          <w:kern w:val="0"/>
          <w:sz w:val="22"/>
        </w:rPr>
        <w:t xml:space="preserve">via web map </w:t>
      </w:r>
      <w:r w:rsidR="002E7F42">
        <w:rPr>
          <w:rFonts w:ascii="Times New Roman" w:hAnsi="Times New Roman"/>
          <w:b w:val="0"/>
          <w:kern w:val="0"/>
          <w:sz w:val="22"/>
        </w:rPr>
        <w:t xml:space="preserve">client </w:t>
      </w:r>
      <w:r w:rsidR="00F210A0">
        <w:rPr>
          <w:rFonts w:ascii="Times New Roman" w:hAnsi="Times New Roman"/>
          <w:b w:val="0"/>
          <w:kern w:val="0"/>
          <w:sz w:val="22"/>
        </w:rPr>
        <w:t>and</w:t>
      </w:r>
      <w:r w:rsidR="002E7F42">
        <w:rPr>
          <w:rFonts w:ascii="Times New Roman" w:hAnsi="Times New Roman"/>
          <w:b w:val="0"/>
          <w:kern w:val="0"/>
          <w:sz w:val="22"/>
        </w:rPr>
        <w:t xml:space="preserve"> then visualize the</w:t>
      </w:r>
      <w:r w:rsidR="00F210A0">
        <w:rPr>
          <w:rFonts w:ascii="Times New Roman" w:hAnsi="Times New Roman"/>
          <w:b w:val="0"/>
          <w:kern w:val="0"/>
          <w:sz w:val="22"/>
        </w:rPr>
        <w:t xml:space="preserve"> time-</w:t>
      </w:r>
      <w:r w:rsidR="00F210A0" w:rsidRPr="00284CE2">
        <w:rPr>
          <w:rFonts w:ascii="Times New Roman" w:hAnsi="Times New Roman"/>
          <w:b w:val="0"/>
          <w:kern w:val="0"/>
          <w:sz w:val="22"/>
        </w:rPr>
        <w:t xml:space="preserve">series via web </w:t>
      </w:r>
      <w:proofErr w:type="spellStart"/>
      <w:r w:rsidR="00F210A0" w:rsidRPr="00284CE2">
        <w:rPr>
          <w:rFonts w:ascii="Times New Roman" w:hAnsi="Times New Roman"/>
          <w:b w:val="0"/>
          <w:kern w:val="0"/>
          <w:sz w:val="22"/>
        </w:rPr>
        <w:t>sparklines</w:t>
      </w:r>
      <w:proofErr w:type="spellEnd"/>
      <w:r w:rsidR="00F210A0" w:rsidRPr="00284CE2">
        <w:rPr>
          <w:rFonts w:ascii="Times New Roman" w:hAnsi="Times New Roman"/>
          <w:b w:val="0"/>
          <w:kern w:val="0"/>
          <w:sz w:val="22"/>
        </w:rPr>
        <w:t xml:space="preserve"> or charts. </w:t>
      </w:r>
      <w:r w:rsidR="00F210A0">
        <w:rPr>
          <w:rFonts w:ascii="Times New Roman" w:hAnsi="Times New Roman"/>
          <w:b w:val="0"/>
          <w:kern w:val="0"/>
          <w:sz w:val="22"/>
        </w:rPr>
        <w:t xml:space="preserve">Once the data has been inspected and the user is </w:t>
      </w:r>
      <w:r w:rsidR="002E7F42">
        <w:rPr>
          <w:rFonts w:ascii="Times New Roman" w:hAnsi="Times New Roman"/>
          <w:b w:val="0"/>
          <w:kern w:val="0"/>
          <w:sz w:val="22"/>
        </w:rPr>
        <w:t>satisfied</w:t>
      </w:r>
      <w:r w:rsidR="00F210A0">
        <w:rPr>
          <w:rFonts w:ascii="Times New Roman" w:hAnsi="Times New Roman"/>
          <w:b w:val="0"/>
          <w:kern w:val="0"/>
          <w:sz w:val="22"/>
        </w:rPr>
        <w:t xml:space="preserve"> that the data </w:t>
      </w:r>
      <w:r w:rsidR="002E7F42">
        <w:rPr>
          <w:rFonts w:ascii="Times New Roman" w:hAnsi="Times New Roman"/>
          <w:b w:val="0"/>
          <w:kern w:val="0"/>
          <w:sz w:val="22"/>
        </w:rPr>
        <w:t>is</w:t>
      </w:r>
      <w:r w:rsidR="00F210A0">
        <w:rPr>
          <w:rFonts w:ascii="Times New Roman" w:hAnsi="Times New Roman"/>
          <w:b w:val="0"/>
          <w:kern w:val="0"/>
          <w:sz w:val="22"/>
        </w:rPr>
        <w:t xml:space="preserve"> of interest, the user will download the data in an appropriate format.</w:t>
      </w:r>
    </w:p>
    <w:p w:rsidR="00284CE2" w:rsidRPr="00F210A0" w:rsidRDefault="00553735" w:rsidP="00F210A0">
      <w:pPr>
        <w:pStyle w:val="BodyText"/>
        <w:numPr>
          <w:ilvl w:val="0"/>
          <w:numId w:val="19"/>
        </w:numPr>
      </w:pPr>
      <w:r>
        <w:t xml:space="preserve">Forecasting Use Case: </w:t>
      </w:r>
      <w:r w:rsidR="002E7F42">
        <w:t>The user will d</w:t>
      </w:r>
      <w:r w:rsidR="00F210A0">
        <w:t>iscover and download data suitabl</w:t>
      </w:r>
      <w:r w:rsidR="002E7F42">
        <w:t xml:space="preserve">e for a </w:t>
      </w:r>
      <w:proofErr w:type="spellStart"/>
      <w:r w:rsidR="002E7F42">
        <w:t>streamflow</w:t>
      </w:r>
      <w:proofErr w:type="spellEnd"/>
      <w:r w:rsidR="002E7F42">
        <w:t xml:space="preserve"> forecast. The user will be able to feed a </w:t>
      </w:r>
      <w:proofErr w:type="spellStart"/>
      <w:r w:rsidR="002E7F42">
        <w:t>streamflow</w:t>
      </w:r>
      <w:proofErr w:type="spellEnd"/>
      <w:r w:rsidR="002E7F42">
        <w:t xml:space="preserve"> forecast model with this data, but the modeling itself is not part of the scope of this IE.</w:t>
      </w:r>
    </w:p>
    <w:p w:rsidR="00AF299B" w:rsidRDefault="00284CE2" w:rsidP="00284CE2">
      <w:pPr>
        <w:pStyle w:val="Heading2"/>
        <w:numPr>
          <w:ilvl w:val="0"/>
          <w:numId w:val="19"/>
        </w:numPr>
        <w:rPr>
          <w:rFonts w:ascii="Times New Roman" w:hAnsi="Times New Roman"/>
          <w:b w:val="0"/>
          <w:kern w:val="0"/>
          <w:sz w:val="22"/>
        </w:rPr>
      </w:pPr>
      <w:r w:rsidRPr="00284CE2">
        <w:rPr>
          <w:rFonts w:ascii="Times New Roman" w:hAnsi="Times New Roman"/>
          <w:b w:val="0"/>
          <w:kern w:val="0"/>
          <w:sz w:val="22"/>
        </w:rPr>
        <w:t xml:space="preserve">Global Runoff Use </w:t>
      </w:r>
      <w:proofErr w:type="gramStart"/>
      <w:r w:rsidRPr="00284CE2">
        <w:rPr>
          <w:rFonts w:ascii="Times New Roman" w:hAnsi="Times New Roman"/>
          <w:b w:val="0"/>
          <w:kern w:val="0"/>
          <w:sz w:val="22"/>
        </w:rPr>
        <w:t xml:space="preserve">Case </w:t>
      </w:r>
      <w:r w:rsidR="002E7F42">
        <w:rPr>
          <w:rFonts w:ascii="Times New Roman" w:hAnsi="Times New Roman"/>
          <w:b w:val="0"/>
          <w:kern w:val="0"/>
          <w:sz w:val="22"/>
        </w:rPr>
        <w:t>:</w:t>
      </w:r>
      <w:proofErr w:type="gramEnd"/>
      <w:r w:rsidR="002E7F42">
        <w:rPr>
          <w:rFonts w:ascii="Times New Roman" w:hAnsi="Times New Roman"/>
          <w:b w:val="0"/>
          <w:kern w:val="0"/>
          <w:sz w:val="22"/>
        </w:rPr>
        <w:t xml:space="preserve"> </w:t>
      </w:r>
      <w:r w:rsidR="007B7F75">
        <w:rPr>
          <w:rFonts w:ascii="Times New Roman" w:hAnsi="Times New Roman"/>
          <w:b w:val="0"/>
          <w:kern w:val="0"/>
          <w:sz w:val="22"/>
        </w:rPr>
        <w:t xml:space="preserve">The </w:t>
      </w:r>
      <w:r w:rsidR="007B7BA0">
        <w:rPr>
          <w:rFonts w:ascii="Times New Roman" w:hAnsi="Times New Roman"/>
          <w:b w:val="0"/>
          <w:kern w:val="0"/>
          <w:sz w:val="22"/>
        </w:rPr>
        <w:t>goal</w:t>
      </w:r>
      <w:r w:rsidR="007B7F75">
        <w:rPr>
          <w:rFonts w:ascii="Times New Roman" w:hAnsi="Times New Roman"/>
          <w:b w:val="0"/>
          <w:kern w:val="0"/>
          <w:sz w:val="22"/>
        </w:rPr>
        <w:t xml:space="preserve"> for this use case is to provide a</w:t>
      </w:r>
      <w:r w:rsidRPr="002E7F42">
        <w:rPr>
          <w:rFonts w:ascii="Times New Roman" w:hAnsi="Times New Roman"/>
          <w:b w:val="0"/>
          <w:kern w:val="0"/>
          <w:sz w:val="22"/>
        </w:rPr>
        <w:t>utomated monthly and yearly volume calculations from large rivers discharging to the oceans.  Candidate locations for the experiment are from the Global Runof</w:t>
      </w:r>
      <w:r w:rsidR="00FB20E5">
        <w:rPr>
          <w:rFonts w:ascii="Times New Roman" w:hAnsi="Times New Roman"/>
          <w:b w:val="0"/>
          <w:kern w:val="0"/>
          <w:sz w:val="22"/>
        </w:rPr>
        <w:t xml:space="preserve">f Data Center (GRDC) database. </w:t>
      </w:r>
      <w:r w:rsidRPr="002E7F42">
        <w:rPr>
          <w:rFonts w:ascii="Times New Roman" w:hAnsi="Times New Roman"/>
          <w:b w:val="0"/>
          <w:kern w:val="0"/>
          <w:sz w:val="22"/>
        </w:rPr>
        <w:t>A website is developed from which users can view station locations pa</w:t>
      </w:r>
      <w:r w:rsidR="00FB20E5">
        <w:rPr>
          <w:rFonts w:ascii="Times New Roman" w:hAnsi="Times New Roman"/>
          <w:b w:val="0"/>
          <w:kern w:val="0"/>
          <w:sz w:val="22"/>
        </w:rPr>
        <w:t xml:space="preserve">rticipating in the experiment. </w:t>
      </w:r>
      <w:r w:rsidRPr="002E7F42">
        <w:rPr>
          <w:rFonts w:ascii="Times New Roman" w:hAnsi="Times New Roman"/>
          <w:b w:val="0"/>
          <w:kern w:val="0"/>
          <w:sz w:val="22"/>
        </w:rPr>
        <w:t xml:space="preserve">The locations are found by interrogating a federated catalog of </w:t>
      </w:r>
      <w:r w:rsidR="00FB20E5">
        <w:rPr>
          <w:rFonts w:ascii="Times New Roman" w:hAnsi="Times New Roman"/>
          <w:b w:val="0"/>
          <w:kern w:val="0"/>
          <w:sz w:val="22"/>
        </w:rPr>
        <w:t xml:space="preserve">stream </w:t>
      </w:r>
      <w:r w:rsidRPr="002E7F42">
        <w:rPr>
          <w:rFonts w:ascii="Times New Roman" w:hAnsi="Times New Roman"/>
          <w:b w:val="0"/>
          <w:kern w:val="0"/>
          <w:sz w:val="22"/>
        </w:rPr>
        <w:t xml:space="preserve">gages (gage has phenomena discharge for the time period of interest).  Once the map is displayed, users can identify a gage of interest and some basic information is displayed in a popup, the watershed (catchment) is delineated and displayed.  The user is presented with two buttons and a start and end date form. The user enters a start and end date and chooses either (1) Monthly volumes or (2) Yearly volumes.  Once a button is pressed, the client application requests the daily or instantaneous discharge values (in various units) and the website displays a </w:t>
      </w:r>
      <w:proofErr w:type="spellStart"/>
      <w:r w:rsidRPr="002E7F42">
        <w:rPr>
          <w:rFonts w:ascii="Times New Roman" w:hAnsi="Times New Roman"/>
          <w:b w:val="0"/>
          <w:kern w:val="0"/>
          <w:sz w:val="22"/>
        </w:rPr>
        <w:t>timeseries</w:t>
      </w:r>
      <w:proofErr w:type="spellEnd"/>
      <w:r w:rsidRPr="002E7F42">
        <w:rPr>
          <w:rFonts w:ascii="Times New Roman" w:hAnsi="Times New Roman"/>
          <w:b w:val="0"/>
          <w:kern w:val="0"/>
          <w:sz w:val="22"/>
        </w:rPr>
        <w:t xml:space="preserve"> of monthly or yearly calculated volumes in both m^3 and cubic feet.  The </w:t>
      </w:r>
      <w:proofErr w:type="spellStart"/>
      <w:r w:rsidRPr="002E7F42">
        <w:rPr>
          <w:rFonts w:ascii="Times New Roman" w:hAnsi="Times New Roman"/>
          <w:b w:val="0"/>
          <w:kern w:val="0"/>
          <w:sz w:val="22"/>
        </w:rPr>
        <w:t>timeseries</w:t>
      </w:r>
      <w:proofErr w:type="spellEnd"/>
      <w:r w:rsidRPr="002E7F42">
        <w:rPr>
          <w:rFonts w:ascii="Times New Roman" w:hAnsi="Times New Roman"/>
          <w:b w:val="0"/>
          <w:kern w:val="0"/>
          <w:sz w:val="22"/>
        </w:rPr>
        <w:t xml:space="preserve"> is displayed in a table and in a graph with the graph showing </w:t>
      </w:r>
      <w:proofErr w:type="spellStart"/>
      <w:r w:rsidRPr="002E7F42">
        <w:rPr>
          <w:rFonts w:ascii="Times New Roman" w:hAnsi="Times New Roman"/>
          <w:b w:val="0"/>
          <w:kern w:val="0"/>
          <w:sz w:val="22"/>
        </w:rPr>
        <w:t>gaging</w:t>
      </w:r>
      <w:proofErr w:type="spellEnd"/>
      <w:r w:rsidRPr="002E7F42">
        <w:rPr>
          <w:rFonts w:ascii="Times New Roman" w:hAnsi="Times New Roman"/>
          <w:b w:val="0"/>
          <w:kern w:val="0"/>
          <w:sz w:val="22"/>
        </w:rPr>
        <w:t xml:space="preserve"> station information including name, id and basin size. </w:t>
      </w:r>
    </w:p>
    <w:p w:rsidR="00284CE2" w:rsidRPr="00AF299B" w:rsidRDefault="00284CE2" w:rsidP="00AF299B">
      <w:pPr>
        <w:pStyle w:val="Heading2"/>
        <w:ind w:firstLine="720"/>
        <w:rPr>
          <w:rFonts w:ascii="Times New Roman" w:hAnsi="Times New Roman"/>
          <w:b w:val="0"/>
          <w:kern w:val="0"/>
          <w:sz w:val="22"/>
        </w:rPr>
      </w:pPr>
      <w:r w:rsidRPr="00AF299B">
        <w:rPr>
          <w:rFonts w:ascii="Times New Roman" w:hAnsi="Times New Roman"/>
          <w:b w:val="0"/>
          <w:kern w:val="0"/>
          <w:sz w:val="22"/>
        </w:rPr>
        <w:t xml:space="preserve">The initial set of stations might include the Rhine and the Mississippi Rivers. </w:t>
      </w:r>
    </w:p>
    <w:p w:rsidR="00623BDB" w:rsidRDefault="00623BDB">
      <w:pPr>
        <w:pStyle w:val="Heading2"/>
      </w:pPr>
      <w:r>
        <w:t>Experiments</w:t>
      </w:r>
    </w:p>
    <w:p w:rsidR="00623BDB" w:rsidRDefault="00623BDB">
      <w:pPr>
        <w:pStyle w:val="BodyTextKeep"/>
      </w:pPr>
      <w:r>
        <w:t>The IE will attempt to addres</w:t>
      </w:r>
      <w:r w:rsidR="002E7F42">
        <w:t>s the following experiments, which are centered on each of the aforementioned use cases.</w:t>
      </w:r>
    </w:p>
    <w:p w:rsidR="00623BDB" w:rsidRDefault="00623BDB" w:rsidP="00C26DFC">
      <w:pPr>
        <w:pStyle w:val="BodyList"/>
        <w:numPr>
          <w:ilvl w:val="0"/>
          <w:numId w:val="12"/>
        </w:numPr>
        <w:tabs>
          <w:tab w:val="clear" w:pos="360"/>
          <w:tab w:val="num" w:pos="720"/>
        </w:tabs>
        <w:ind w:left="720"/>
        <w:jc w:val="both"/>
      </w:pPr>
      <w:r>
        <w:t xml:space="preserve">Experiment #1: </w:t>
      </w:r>
      <w:r w:rsidR="00C55EE5">
        <w:t>Test WaterML2.0 with surface water data by d</w:t>
      </w:r>
      <w:r w:rsidR="002E38B8">
        <w:t>isseminat</w:t>
      </w:r>
      <w:r w:rsidR="00C55EE5">
        <w:t>ing</w:t>
      </w:r>
      <w:r w:rsidR="002E38B8">
        <w:t xml:space="preserve"> surface</w:t>
      </w:r>
      <w:r w:rsidR="00C55EE5">
        <w:t xml:space="preserve"> </w:t>
      </w:r>
      <w:r w:rsidR="002E38B8">
        <w:t>water data</w:t>
      </w:r>
      <w:r w:rsidR="00C55EE5">
        <w:t xml:space="preserve"> from</w:t>
      </w:r>
      <w:r w:rsidR="00C55EE5" w:rsidRPr="00C55EE5">
        <w:t xml:space="preserve"> </w:t>
      </w:r>
      <w:proofErr w:type="spellStart"/>
      <w:r w:rsidR="00C55EE5" w:rsidRPr="00C55EE5">
        <w:t>Rhin</w:t>
      </w:r>
      <w:proofErr w:type="spellEnd"/>
      <w:r w:rsidR="00C55EE5" w:rsidRPr="00C55EE5">
        <w:t xml:space="preserve"> - </w:t>
      </w:r>
      <w:proofErr w:type="spellStart"/>
      <w:r w:rsidR="00C55EE5" w:rsidRPr="00C55EE5">
        <w:t>Rhein</w:t>
      </w:r>
      <w:proofErr w:type="spellEnd"/>
      <w:r w:rsidR="00C55EE5" w:rsidRPr="00C55EE5">
        <w:t xml:space="preserve"> - between Germany &amp; France</w:t>
      </w:r>
      <w:r w:rsidR="00C55EE5">
        <w:t xml:space="preserve"> to all participants </w:t>
      </w:r>
      <w:r w:rsidR="00C55EE5" w:rsidRPr="007C67D0">
        <w:t xml:space="preserve">using OGC </w:t>
      </w:r>
      <w:r w:rsidR="00C55EE5">
        <w:t xml:space="preserve">SOS, WFS, WMS </w:t>
      </w:r>
      <w:r w:rsidR="00C55EE5" w:rsidRPr="007C67D0">
        <w:t>web services</w:t>
      </w:r>
      <w:r w:rsidR="00C55EE5">
        <w:t xml:space="preserve"> and WaterML2.0 encoding. This will </w:t>
      </w:r>
      <w:r w:rsidR="0062290A">
        <w:t xml:space="preserve">additionally </w:t>
      </w:r>
      <w:r w:rsidR="00C55EE5">
        <w:t>demonstrate cross border surface water data interoperability.</w:t>
      </w:r>
      <w:r w:rsidR="00C55EE5" w:rsidRPr="00C55EE5">
        <w:t xml:space="preserve"> </w:t>
      </w:r>
    </w:p>
    <w:p w:rsidR="00FE6B4C" w:rsidRDefault="00623BDB" w:rsidP="00FB20E5">
      <w:pPr>
        <w:pStyle w:val="BodyList"/>
        <w:numPr>
          <w:ilvl w:val="0"/>
          <w:numId w:val="12"/>
        </w:numPr>
        <w:tabs>
          <w:tab w:val="clear" w:pos="360"/>
          <w:tab w:val="num" w:pos="720"/>
        </w:tabs>
        <w:ind w:left="720"/>
        <w:jc w:val="both"/>
      </w:pPr>
      <w:r>
        <w:t xml:space="preserve">Experiment #2: </w:t>
      </w:r>
      <w:r w:rsidR="00C55EE5">
        <w:t xml:space="preserve">Test </w:t>
      </w:r>
      <w:r w:rsidR="0062290A">
        <w:t xml:space="preserve">WaterML2.0 for use with hydrological forecasting systems. WaterML2.0 must support this type of use and these systems require </w:t>
      </w:r>
      <w:proofErr w:type="spellStart"/>
      <w:r w:rsidR="0062290A">
        <w:t>timeseries</w:t>
      </w:r>
      <w:proofErr w:type="spellEnd"/>
      <w:r w:rsidR="0062290A">
        <w:t xml:space="preserve"> observations from small number of related stations but with a very high temporal resolution. This experiment will test the performance of the services and the encoding itself to determine if it is suitable for this type of use.</w:t>
      </w:r>
    </w:p>
    <w:p w:rsidR="00FE6B4C" w:rsidRDefault="00FE6B4C" w:rsidP="00FE6B4C">
      <w:pPr>
        <w:pStyle w:val="BodyList"/>
        <w:numPr>
          <w:ilvl w:val="0"/>
          <w:numId w:val="12"/>
        </w:numPr>
        <w:tabs>
          <w:tab w:val="clear" w:pos="360"/>
          <w:tab w:val="num" w:pos="720"/>
        </w:tabs>
        <w:ind w:left="720"/>
        <w:jc w:val="both"/>
      </w:pPr>
      <w:r>
        <w:t>Experiment #</w:t>
      </w:r>
      <w:r w:rsidR="0062290A">
        <w:t>3</w:t>
      </w:r>
      <w:r>
        <w:t xml:space="preserve">: </w:t>
      </w:r>
      <w:r w:rsidR="0062290A">
        <w:t xml:space="preserve">Test WaterML2.0 with </w:t>
      </w:r>
      <w:r w:rsidR="00687F01">
        <w:t>features and vocabularies suitable for surface water. This experiment will test querying over observations linked to surface water features using the global runoff use case, with a suitable catalog.</w:t>
      </w:r>
    </w:p>
    <w:p w:rsidR="00623BDB" w:rsidRDefault="00623BDB" w:rsidP="00FE6B4C">
      <w:pPr>
        <w:pStyle w:val="BodyList"/>
        <w:tabs>
          <w:tab w:val="clear" w:pos="360"/>
        </w:tabs>
        <w:jc w:val="both"/>
      </w:pPr>
    </w:p>
    <w:p w:rsidR="00623BDB" w:rsidRDefault="00623BDB" w:rsidP="00F851D4">
      <w:pPr>
        <w:pStyle w:val="Heading1"/>
        <w:jc w:val="both"/>
      </w:pPr>
      <w:r>
        <w:t>TECHNICAL APPROACH</w:t>
      </w:r>
    </w:p>
    <w:p w:rsidR="00623BDB" w:rsidRDefault="00623BDB" w:rsidP="00F851D4">
      <w:pPr>
        <w:pStyle w:val="BodyListEnd"/>
        <w:tabs>
          <w:tab w:val="clear" w:pos="360"/>
        </w:tabs>
        <w:ind w:left="0" w:firstLine="0"/>
        <w:jc w:val="both"/>
      </w:pPr>
      <w:r>
        <w:t>The Technical Approach for this Interoperability Experiment focuses on leveraging existing OGC Specifications and, as needed, developing Change Requests for these specifications. The following section describes the Technical Approach in detail.</w:t>
      </w:r>
    </w:p>
    <w:p w:rsidR="00623BDB" w:rsidRDefault="00623BDB">
      <w:pPr>
        <w:pStyle w:val="Heading2"/>
      </w:pPr>
      <w:r>
        <w:t>Experimental Methodology</w:t>
      </w:r>
    </w:p>
    <w:p w:rsidR="000A2393" w:rsidRDefault="001D5D86" w:rsidP="00F851D4">
      <w:pPr>
        <w:jc w:val="both"/>
        <w:rPr>
          <w:rFonts w:ascii="Times New Roman" w:hAnsi="Times New Roman"/>
        </w:rPr>
      </w:pPr>
      <w:r>
        <w:rPr>
          <w:rFonts w:ascii="Times New Roman" w:hAnsi="Times New Roman"/>
        </w:rPr>
        <w:t xml:space="preserve">The ongoing development of WaterML2.0 will be undertaken by the WaterML2.0 design </w:t>
      </w:r>
      <w:r w:rsidR="000A2393">
        <w:rPr>
          <w:rFonts w:ascii="Times New Roman" w:hAnsi="Times New Roman"/>
        </w:rPr>
        <w:t>team, which</w:t>
      </w:r>
      <w:r>
        <w:rPr>
          <w:rFonts w:ascii="Times New Roman" w:hAnsi="Times New Roman"/>
        </w:rPr>
        <w:t xml:space="preserve"> has been constituted under the Hydro-DWG. </w:t>
      </w:r>
      <w:r w:rsidR="00623BDB" w:rsidRPr="00DE4B1C">
        <w:rPr>
          <w:rFonts w:ascii="Times New Roman" w:hAnsi="Times New Roman"/>
        </w:rPr>
        <w:t xml:space="preserve">Participants </w:t>
      </w:r>
      <w:r>
        <w:rPr>
          <w:rFonts w:ascii="Times New Roman" w:hAnsi="Times New Roman"/>
        </w:rPr>
        <w:t xml:space="preserve">in this IE </w:t>
      </w:r>
      <w:r w:rsidR="00623BDB" w:rsidRPr="00DE4B1C">
        <w:rPr>
          <w:rFonts w:ascii="Times New Roman" w:hAnsi="Times New Roman"/>
        </w:rPr>
        <w:t xml:space="preserve">will enlist technology and domain experts </w:t>
      </w:r>
      <w:r>
        <w:rPr>
          <w:rFonts w:ascii="Times New Roman" w:hAnsi="Times New Roman"/>
        </w:rPr>
        <w:t xml:space="preserve">from this team </w:t>
      </w:r>
      <w:r w:rsidR="00623BDB" w:rsidRPr="00DE4B1C">
        <w:rPr>
          <w:rFonts w:ascii="Times New Roman" w:hAnsi="Times New Roman"/>
        </w:rPr>
        <w:t>as required.</w:t>
      </w:r>
      <w:r w:rsidR="00623BDB">
        <w:rPr>
          <w:rFonts w:ascii="Times New Roman" w:hAnsi="Times New Roman"/>
        </w:rPr>
        <w:t xml:space="preserve"> </w:t>
      </w:r>
      <w:r>
        <w:rPr>
          <w:rFonts w:ascii="Times New Roman" w:hAnsi="Times New Roman"/>
        </w:rPr>
        <w:t xml:space="preserve">The experiences of the participants will be fed into the WaterML2.0 design team and WaterML2.0 will be adjusted as required to rectify issues identified as part of the IE. If the </w:t>
      </w:r>
      <w:r w:rsidR="000A2393">
        <w:rPr>
          <w:rFonts w:ascii="Times New Roman" w:hAnsi="Times New Roman"/>
        </w:rPr>
        <w:t xml:space="preserve">issues are raised after the release of WaterML2.0, the requirements will be fed into the OGC via a change request (CR). </w:t>
      </w:r>
    </w:p>
    <w:p w:rsidR="000A2393" w:rsidRDefault="000A2393" w:rsidP="00F851D4">
      <w:pPr>
        <w:jc w:val="both"/>
        <w:rPr>
          <w:rFonts w:ascii="Times New Roman" w:hAnsi="Times New Roman"/>
        </w:rPr>
      </w:pPr>
    </w:p>
    <w:p w:rsidR="00A00152" w:rsidRDefault="00623BDB" w:rsidP="00F851D4">
      <w:pPr>
        <w:jc w:val="both"/>
        <w:rPr>
          <w:rFonts w:ascii="Times New Roman" w:hAnsi="Times New Roman"/>
        </w:rPr>
      </w:pPr>
      <w:r w:rsidRPr="00DE4B1C">
        <w:rPr>
          <w:rFonts w:ascii="Times New Roman" w:hAnsi="Times New Roman"/>
        </w:rPr>
        <w:t xml:space="preserve">Attention will be paid towards encoding and delivery of </w:t>
      </w:r>
      <w:proofErr w:type="spellStart"/>
      <w:r w:rsidR="00A00152">
        <w:rPr>
          <w:rFonts w:ascii="Times New Roman" w:hAnsi="Times New Roman"/>
        </w:rPr>
        <w:t>surfacewater</w:t>
      </w:r>
      <w:proofErr w:type="spellEnd"/>
      <w:r w:rsidRPr="00DE4B1C">
        <w:rPr>
          <w:rFonts w:ascii="Times New Roman" w:hAnsi="Times New Roman"/>
        </w:rPr>
        <w:t xml:space="preserve"> data and metadata, and integration with common </w:t>
      </w:r>
      <w:proofErr w:type="spellStart"/>
      <w:r w:rsidR="00A00152">
        <w:rPr>
          <w:rFonts w:ascii="Times New Roman" w:hAnsi="Times New Roman"/>
        </w:rPr>
        <w:t>surface</w:t>
      </w:r>
      <w:r w:rsidRPr="00DE4B1C">
        <w:rPr>
          <w:rFonts w:ascii="Times New Roman" w:hAnsi="Times New Roman"/>
        </w:rPr>
        <w:t>water</w:t>
      </w:r>
      <w:proofErr w:type="spellEnd"/>
      <w:r w:rsidRPr="00DE4B1C">
        <w:rPr>
          <w:rFonts w:ascii="Times New Roman" w:hAnsi="Times New Roman"/>
        </w:rPr>
        <w:t xml:space="preserve"> vocabularies. </w:t>
      </w:r>
    </w:p>
    <w:p w:rsidR="000A2393" w:rsidRDefault="000A2393" w:rsidP="00F851D4">
      <w:pPr>
        <w:jc w:val="both"/>
        <w:rPr>
          <w:rFonts w:ascii="Times New Roman" w:hAnsi="Times New Roman"/>
        </w:rPr>
      </w:pPr>
    </w:p>
    <w:p w:rsidR="00623BDB" w:rsidRPr="00DE4B1C" w:rsidRDefault="00623BDB" w:rsidP="00F851D4">
      <w:pPr>
        <w:jc w:val="both"/>
        <w:rPr>
          <w:rFonts w:ascii="Times New Roman" w:hAnsi="Times New Roman"/>
        </w:rPr>
      </w:pPr>
      <w:r w:rsidRPr="00DE4B1C">
        <w:rPr>
          <w:rFonts w:ascii="Times New Roman" w:hAnsi="Times New Roman"/>
        </w:rPr>
        <w:t xml:space="preserve">Participants will meet in person at scheduled OGC meetings or other venues, once or twice a year as required, and will otherwise carry out business electronically via email, teleconferencing, and </w:t>
      </w:r>
      <w:proofErr w:type="spellStart"/>
      <w:r w:rsidRPr="00DE4B1C">
        <w:rPr>
          <w:rFonts w:ascii="Times New Roman" w:hAnsi="Times New Roman"/>
        </w:rPr>
        <w:t>webconferencing</w:t>
      </w:r>
      <w:proofErr w:type="spellEnd"/>
      <w:r w:rsidRPr="00DE4B1C">
        <w:rPr>
          <w:rFonts w:ascii="Times New Roman" w:hAnsi="Times New Roman"/>
        </w:rPr>
        <w:t xml:space="preserve">. </w:t>
      </w:r>
    </w:p>
    <w:p w:rsidR="00623BDB" w:rsidRPr="005340E8" w:rsidRDefault="00623BDB" w:rsidP="00F851D4">
      <w:pPr>
        <w:jc w:val="both"/>
      </w:pPr>
    </w:p>
    <w:p w:rsidR="00A00152" w:rsidRDefault="00A00152" w:rsidP="00C26DFC">
      <w:pPr>
        <w:widowControl/>
        <w:numPr>
          <w:ilvl w:val="0"/>
          <w:numId w:val="18"/>
        </w:numPr>
        <w:tabs>
          <w:tab w:val="clear" w:pos="720"/>
          <w:tab w:val="num" w:pos="360"/>
        </w:tabs>
        <w:ind w:left="360"/>
        <w:jc w:val="both"/>
        <w:rPr>
          <w:rFonts w:ascii="Times New Roman" w:hAnsi="Times New Roman"/>
        </w:rPr>
      </w:pPr>
      <w:proofErr w:type="spellStart"/>
      <w:r>
        <w:rPr>
          <w:rFonts w:ascii="Times New Roman" w:hAnsi="Times New Roman"/>
          <w:b/>
        </w:rPr>
        <w:t>Organisation</w:t>
      </w:r>
      <w:proofErr w:type="spellEnd"/>
      <w:r>
        <w:rPr>
          <w:rFonts w:ascii="Times New Roman" w:hAnsi="Times New Roman"/>
          <w:b/>
        </w:rPr>
        <w:t xml:space="preserve"> (Country): </w:t>
      </w:r>
      <w:r>
        <w:rPr>
          <w:rFonts w:ascii="Times New Roman" w:hAnsi="Times New Roman"/>
        </w:rPr>
        <w:t>Task detail in one sentence.</w:t>
      </w:r>
    </w:p>
    <w:p w:rsidR="00623BDB" w:rsidRDefault="00623BDB" w:rsidP="00A00152">
      <w:pPr>
        <w:widowControl/>
        <w:ind w:firstLine="360"/>
        <w:jc w:val="both"/>
        <w:rPr>
          <w:rFonts w:ascii="Times New Roman" w:hAnsi="Times New Roman"/>
        </w:rPr>
      </w:pPr>
      <w:r w:rsidRPr="002B533B">
        <w:rPr>
          <w:rFonts w:ascii="Times New Roman" w:hAnsi="Times New Roman"/>
        </w:rPr>
        <w:t>Participants include</w:t>
      </w:r>
      <w:r>
        <w:rPr>
          <w:rFonts w:ascii="Times New Roman" w:hAnsi="Times New Roman"/>
        </w:rPr>
        <w:t>:</w:t>
      </w:r>
      <w:r w:rsidRPr="002B533B">
        <w:rPr>
          <w:rFonts w:ascii="Times New Roman" w:hAnsi="Times New Roman"/>
        </w:rPr>
        <w:t xml:space="preserve"> </w:t>
      </w:r>
      <w:r w:rsidR="00BD209B">
        <w:rPr>
          <w:rFonts w:ascii="Times New Roman" w:hAnsi="Times New Roman"/>
        </w:rPr>
        <w:t>Name the participants from your organization who will participate.</w:t>
      </w:r>
    </w:p>
    <w:p w:rsidR="00623BDB" w:rsidRPr="002B533B" w:rsidRDefault="00623BDB" w:rsidP="00F851D4">
      <w:pPr>
        <w:widowControl/>
        <w:jc w:val="both"/>
        <w:rPr>
          <w:rFonts w:ascii="Times New Roman" w:hAnsi="Times New Roman"/>
        </w:rPr>
      </w:pPr>
    </w:p>
    <w:p w:rsidR="00623BDB" w:rsidRPr="002B533B" w:rsidRDefault="00BD209B" w:rsidP="00F851D4">
      <w:pPr>
        <w:widowControl/>
        <w:jc w:val="both"/>
        <w:rPr>
          <w:rFonts w:ascii="Times New Roman" w:hAnsi="Times New Roman"/>
        </w:rPr>
      </w:pPr>
      <w:r>
        <w:rPr>
          <w:rFonts w:ascii="Times New Roman" w:hAnsi="Times New Roman"/>
          <w:b/>
        </w:rPr>
        <w:t>Example</w:t>
      </w:r>
    </w:p>
    <w:p w:rsidR="00623BDB" w:rsidRDefault="00623BDB" w:rsidP="00C26DFC">
      <w:pPr>
        <w:widowControl/>
        <w:numPr>
          <w:ilvl w:val="0"/>
          <w:numId w:val="18"/>
        </w:numPr>
        <w:tabs>
          <w:tab w:val="clear" w:pos="720"/>
          <w:tab w:val="num" w:pos="360"/>
        </w:tabs>
        <w:ind w:left="360"/>
        <w:jc w:val="both"/>
        <w:rPr>
          <w:rFonts w:ascii="Times New Roman" w:hAnsi="Times New Roman"/>
        </w:rPr>
      </w:pPr>
      <w:r w:rsidRPr="002B533B">
        <w:rPr>
          <w:rFonts w:ascii="Times New Roman" w:hAnsi="Times New Roman"/>
          <w:b/>
        </w:rPr>
        <w:t>SDSC/CUAHSI (USA):</w:t>
      </w:r>
      <w:r w:rsidRPr="002B533B">
        <w:rPr>
          <w:rFonts w:ascii="Times New Roman" w:hAnsi="Times New Roman"/>
        </w:rPr>
        <w:t xml:space="preserve"> will contribute to the development of </w:t>
      </w:r>
      <w:proofErr w:type="spellStart"/>
      <w:r w:rsidRPr="002B533B">
        <w:rPr>
          <w:rFonts w:ascii="Times New Roman" w:hAnsi="Times New Roman"/>
        </w:rPr>
        <w:t>WaterML</w:t>
      </w:r>
      <w:proofErr w:type="spellEnd"/>
      <w:r w:rsidRPr="002B533B">
        <w:rPr>
          <w:rFonts w:ascii="Times New Roman" w:hAnsi="Times New Roman"/>
        </w:rPr>
        <w:t xml:space="preserve"> 2.0 and potentially aid in the development of web services for the USA data. Participants include </w:t>
      </w:r>
      <w:proofErr w:type="spellStart"/>
      <w:r w:rsidRPr="002B533B">
        <w:rPr>
          <w:rFonts w:ascii="Times New Roman" w:hAnsi="Times New Roman"/>
        </w:rPr>
        <w:t>Ilya</w:t>
      </w:r>
      <w:proofErr w:type="spellEnd"/>
      <w:r w:rsidRPr="002B533B">
        <w:rPr>
          <w:rFonts w:ascii="Times New Roman" w:hAnsi="Times New Roman"/>
        </w:rPr>
        <w:t xml:space="preserve"> </w:t>
      </w:r>
      <w:proofErr w:type="spellStart"/>
      <w:r w:rsidRPr="002B533B">
        <w:rPr>
          <w:rFonts w:ascii="Times New Roman" w:hAnsi="Times New Roman"/>
        </w:rPr>
        <w:t>Zaslavsky</w:t>
      </w:r>
      <w:proofErr w:type="spellEnd"/>
      <w:r w:rsidRPr="002B533B">
        <w:rPr>
          <w:rFonts w:ascii="Times New Roman" w:hAnsi="Times New Roman"/>
        </w:rPr>
        <w:t>, David Valentine and associates.</w:t>
      </w:r>
    </w:p>
    <w:p w:rsidR="00623BDB" w:rsidRDefault="00623BDB">
      <w:pPr>
        <w:pStyle w:val="Heading2"/>
      </w:pPr>
      <w:r>
        <w:t>Demonstration Planning</w:t>
      </w:r>
    </w:p>
    <w:p w:rsidR="00623BDB" w:rsidRPr="005340E8" w:rsidRDefault="00687F01" w:rsidP="00F851D4">
      <w:pPr>
        <w:pStyle w:val="BodyText"/>
        <w:jc w:val="both"/>
      </w:pPr>
      <w:r>
        <w:t>Demonstrations are planned for quarterly OGC TC Hydro-DWG meeting to demonstrate progress. Each quarterly demonstration will illustrate more functionality, with the final demonstration showing complete functionality necessary to support the use cases of the IE.</w:t>
      </w:r>
    </w:p>
    <w:p w:rsidR="00623BDB" w:rsidRDefault="00623BDB">
      <w:pPr>
        <w:pStyle w:val="Heading2"/>
      </w:pPr>
      <w:r>
        <w:t>Specification Development</w:t>
      </w:r>
    </w:p>
    <w:p w:rsidR="00623BDB" w:rsidRDefault="00623BDB" w:rsidP="00F851D4">
      <w:pPr>
        <w:pStyle w:val="BodyListStart"/>
        <w:jc w:val="both"/>
      </w:pPr>
      <w:r>
        <w:t xml:space="preserve">The primary focus of this IE will be on the development and testing of </w:t>
      </w:r>
      <w:proofErr w:type="spellStart"/>
      <w:r>
        <w:t>WaterML</w:t>
      </w:r>
      <w:proofErr w:type="spellEnd"/>
      <w:r>
        <w:t xml:space="preserve"> 2.0, an O&amp;M compatible encoding for time-indexed water data, and its transmission using OGC web services. Resulting encoding and interface definitions will then be considered for change requests against existing OGC encodings and services. The list of specifications that </w:t>
      </w:r>
      <w:r>
        <w:rPr>
          <w:i/>
        </w:rPr>
        <w:t>may</w:t>
      </w:r>
      <w:r>
        <w:t xml:space="preserve"> be affected includes: </w:t>
      </w:r>
    </w:p>
    <w:p w:rsidR="00623BDB" w:rsidRDefault="00623BDB">
      <w:pPr>
        <w:pStyle w:val="BodyList"/>
        <w:numPr>
          <w:ilvl w:val="0"/>
          <w:numId w:val="12"/>
        </w:numPr>
      </w:pPr>
      <w:r>
        <w:t>Web Feature Service (WFS)</w:t>
      </w:r>
    </w:p>
    <w:p w:rsidR="00623BDB" w:rsidRDefault="00623BDB">
      <w:pPr>
        <w:pStyle w:val="BodyList"/>
        <w:numPr>
          <w:ilvl w:val="0"/>
          <w:numId w:val="12"/>
        </w:numPr>
      </w:pPr>
      <w:r>
        <w:t xml:space="preserve">Catalog Service (CSW) </w:t>
      </w:r>
    </w:p>
    <w:p w:rsidR="00623BDB" w:rsidRDefault="00623BDB">
      <w:pPr>
        <w:pStyle w:val="BodyList"/>
        <w:numPr>
          <w:ilvl w:val="0"/>
          <w:numId w:val="12"/>
        </w:numPr>
      </w:pPr>
      <w:r>
        <w:t xml:space="preserve">Web Map Service (WMS) </w:t>
      </w:r>
    </w:p>
    <w:p w:rsidR="00623BDB" w:rsidRPr="00440474" w:rsidRDefault="00623BDB">
      <w:pPr>
        <w:pStyle w:val="BodyList"/>
        <w:numPr>
          <w:ilvl w:val="0"/>
          <w:numId w:val="12"/>
        </w:numPr>
      </w:pPr>
      <w:r w:rsidRPr="00440474">
        <w:t>Sensor Observation Service (SOS)</w:t>
      </w:r>
    </w:p>
    <w:p w:rsidR="00623BDB" w:rsidRPr="00440474" w:rsidRDefault="00623BDB">
      <w:pPr>
        <w:pStyle w:val="BodyList"/>
        <w:numPr>
          <w:ilvl w:val="0"/>
          <w:numId w:val="12"/>
        </w:numPr>
      </w:pPr>
      <w:r w:rsidRPr="00440474">
        <w:t>Observations &amp; Measurements (O&amp;M)</w:t>
      </w:r>
    </w:p>
    <w:p w:rsidR="00623BDB" w:rsidRDefault="00623BDB">
      <w:pPr>
        <w:pStyle w:val="Heading2"/>
      </w:pPr>
      <w:r>
        <w:t>Component Development</w:t>
      </w:r>
    </w:p>
    <w:p w:rsidR="00623BDB" w:rsidRDefault="00623BDB">
      <w:pPr>
        <w:pStyle w:val="BodyText"/>
        <w:rPr>
          <w:shd w:val="clear" w:color="auto" w:fill="CCFFCC"/>
        </w:rPr>
      </w:pPr>
      <w:r>
        <w:t xml:space="preserve">The following components </w:t>
      </w:r>
      <w:proofErr w:type="gramStart"/>
      <w:r>
        <w:t>will be developed concurrently by the responsible organization(s), to be completed</w:t>
      </w:r>
      <w:proofErr w:type="gramEnd"/>
      <w:r>
        <w:t xml:space="preserve"> by the execution end date.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030"/>
        <w:gridCol w:w="3330"/>
      </w:tblGrid>
      <w:tr w:rsidR="00623BDB">
        <w:tc>
          <w:tcPr>
            <w:tcW w:w="6030" w:type="dxa"/>
            <w:shd w:val="pct12" w:color="auto" w:fill="auto"/>
          </w:tcPr>
          <w:p w:rsidR="00623BDB" w:rsidRDefault="00623BDB">
            <w:pPr>
              <w:pStyle w:val="TableHead"/>
            </w:pPr>
            <w:r>
              <w:t>Description</w:t>
            </w:r>
          </w:p>
        </w:tc>
        <w:tc>
          <w:tcPr>
            <w:tcW w:w="3330" w:type="dxa"/>
            <w:shd w:val="pct12" w:color="auto" w:fill="auto"/>
          </w:tcPr>
          <w:p w:rsidR="00623BDB" w:rsidRDefault="00623BDB">
            <w:pPr>
              <w:pStyle w:val="TableHead"/>
            </w:pPr>
            <w:r>
              <w:rPr>
                <w:i/>
              </w:rPr>
              <w:t>Sponsor</w:t>
            </w:r>
            <w:r>
              <w:t xml:space="preserve"> / </w:t>
            </w:r>
            <w:proofErr w:type="spellStart"/>
            <w:r>
              <w:t>Implementor</w:t>
            </w:r>
            <w:proofErr w:type="spellEnd"/>
            <w:r>
              <w:t>(s)</w:t>
            </w:r>
          </w:p>
        </w:tc>
      </w:tr>
      <w:tr w:rsidR="00623BDB">
        <w:tc>
          <w:tcPr>
            <w:tcW w:w="6030" w:type="dxa"/>
            <w:vAlign w:val="center"/>
          </w:tcPr>
          <w:p w:rsidR="00623BDB" w:rsidRDefault="00623BDB" w:rsidP="00BD209B">
            <w:pPr>
              <w:pStyle w:val="TableText"/>
            </w:pPr>
            <w:r>
              <w:t xml:space="preserve">O&amp;M compliant </w:t>
            </w:r>
            <w:proofErr w:type="spellStart"/>
            <w:r>
              <w:t>WaterML</w:t>
            </w:r>
            <w:proofErr w:type="spellEnd"/>
            <w:r>
              <w:t xml:space="preserve"> 2.0</w:t>
            </w:r>
          </w:p>
        </w:tc>
        <w:tc>
          <w:tcPr>
            <w:tcW w:w="3330" w:type="dxa"/>
            <w:vAlign w:val="center"/>
          </w:tcPr>
          <w:p w:rsidR="00623BDB" w:rsidRDefault="00623BDB">
            <w:pPr>
              <w:pStyle w:val="TableText"/>
            </w:pPr>
            <w:r>
              <w:t>CSIRO and CUAHSI</w:t>
            </w:r>
          </w:p>
        </w:tc>
      </w:tr>
      <w:tr w:rsidR="00623BDB">
        <w:tc>
          <w:tcPr>
            <w:tcW w:w="6030" w:type="dxa"/>
            <w:vAlign w:val="center"/>
          </w:tcPr>
          <w:p w:rsidR="00623BDB" w:rsidRDefault="00623BDB">
            <w:pPr>
              <w:pStyle w:val="TableText"/>
            </w:pPr>
            <w:r>
              <w:t>CSW</w:t>
            </w:r>
          </w:p>
        </w:tc>
        <w:tc>
          <w:tcPr>
            <w:tcW w:w="3330" w:type="dxa"/>
            <w:vAlign w:val="center"/>
          </w:tcPr>
          <w:p w:rsidR="00623BDB" w:rsidRDefault="007B7BA0">
            <w:pPr>
              <w:pStyle w:val="TableText"/>
            </w:pPr>
            <w:proofErr w:type="spellStart"/>
            <w:r>
              <w:t>Kisters</w:t>
            </w:r>
            <w:proofErr w:type="spellEnd"/>
            <w:r>
              <w:t xml:space="preserve">, </w:t>
            </w:r>
            <w:proofErr w:type="spellStart"/>
            <w:r>
              <w:t>disy</w:t>
            </w:r>
            <w:proofErr w:type="spellEnd"/>
          </w:p>
        </w:tc>
      </w:tr>
      <w:tr w:rsidR="00623BDB">
        <w:tc>
          <w:tcPr>
            <w:tcW w:w="6030" w:type="dxa"/>
            <w:vAlign w:val="center"/>
          </w:tcPr>
          <w:p w:rsidR="00623BDB" w:rsidRDefault="00623BDB">
            <w:pPr>
              <w:pStyle w:val="TableText"/>
            </w:pPr>
            <w:r>
              <w:t>WMS</w:t>
            </w:r>
          </w:p>
        </w:tc>
        <w:tc>
          <w:tcPr>
            <w:tcW w:w="3330" w:type="dxa"/>
            <w:vAlign w:val="center"/>
          </w:tcPr>
          <w:p w:rsidR="00623BDB" w:rsidRDefault="00623BDB">
            <w:pPr>
              <w:pStyle w:val="TableText"/>
            </w:pPr>
          </w:p>
        </w:tc>
      </w:tr>
      <w:tr w:rsidR="00623BDB">
        <w:tc>
          <w:tcPr>
            <w:tcW w:w="6030" w:type="dxa"/>
            <w:vAlign w:val="center"/>
          </w:tcPr>
          <w:p w:rsidR="00623BDB" w:rsidRDefault="00623BDB">
            <w:pPr>
              <w:pStyle w:val="TableText"/>
            </w:pPr>
            <w:r>
              <w:t>WFS</w:t>
            </w:r>
          </w:p>
        </w:tc>
        <w:tc>
          <w:tcPr>
            <w:tcW w:w="3330" w:type="dxa"/>
            <w:vAlign w:val="center"/>
          </w:tcPr>
          <w:p w:rsidR="00623BDB" w:rsidRDefault="00623BDB">
            <w:pPr>
              <w:pStyle w:val="TableText"/>
            </w:pPr>
          </w:p>
        </w:tc>
      </w:tr>
      <w:tr w:rsidR="00623BDB">
        <w:tc>
          <w:tcPr>
            <w:tcW w:w="6030" w:type="dxa"/>
            <w:vAlign w:val="center"/>
          </w:tcPr>
          <w:p w:rsidR="00623BDB" w:rsidRDefault="00623BDB">
            <w:pPr>
              <w:pStyle w:val="TableText"/>
              <w:keepNext/>
              <w:keepLines/>
            </w:pPr>
            <w:r>
              <w:t>SOS</w:t>
            </w:r>
          </w:p>
        </w:tc>
        <w:tc>
          <w:tcPr>
            <w:tcW w:w="3330" w:type="dxa"/>
            <w:vAlign w:val="center"/>
          </w:tcPr>
          <w:p w:rsidR="00623BDB" w:rsidRDefault="004B434A">
            <w:pPr>
              <w:pStyle w:val="TableText"/>
              <w:keepNext/>
              <w:keepLines/>
            </w:pPr>
            <w:r>
              <w:t>52 North</w:t>
            </w:r>
          </w:p>
        </w:tc>
      </w:tr>
      <w:tr w:rsidR="004B434A">
        <w:tc>
          <w:tcPr>
            <w:tcW w:w="6030" w:type="dxa"/>
            <w:vAlign w:val="center"/>
          </w:tcPr>
          <w:p w:rsidR="004B434A" w:rsidRDefault="004B434A">
            <w:pPr>
              <w:pStyle w:val="TableText"/>
            </w:pPr>
            <w:r>
              <w:t>Client</w:t>
            </w:r>
          </w:p>
        </w:tc>
        <w:tc>
          <w:tcPr>
            <w:tcW w:w="3330" w:type="dxa"/>
            <w:vAlign w:val="center"/>
          </w:tcPr>
          <w:p w:rsidR="004B434A" w:rsidRDefault="007B7BA0" w:rsidP="00F851D4">
            <w:pPr>
              <w:pStyle w:val="TableText"/>
            </w:pPr>
            <w:proofErr w:type="spellStart"/>
            <w:r>
              <w:t>Kisters</w:t>
            </w:r>
            <w:proofErr w:type="spellEnd"/>
          </w:p>
        </w:tc>
      </w:tr>
      <w:tr w:rsidR="00623BDB">
        <w:tc>
          <w:tcPr>
            <w:tcW w:w="6030" w:type="dxa"/>
            <w:vAlign w:val="center"/>
          </w:tcPr>
          <w:p w:rsidR="00623BDB" w:rsidRDefault="00623BDB">
            <w:pPr>
              <w:pStyle w:val="TableText"/>
            </w:pPr>
          </w:p>
        </w:tc>
        <w:tc>
          <w:tcPr>
            <w:tcW w:w="3330" w:type="dxa"/>
            <w:vAlign w:val="center"/>
          </w:tcPr>
          <w:p w:rsidR="00623BDB" w:rsidRDefault="00623BDB" w:rsidP="00F851D4">
            <w:pPr>
              <w:pStyle w:val="TableText"/>
            </w:pPr>
          </w:p>
        </w:tc>
      </w:tr>
    </w:tbl>
    <w:p w:rsidR="00623BDB" w:rsidRDefault="00623BDB">
      <w:pPr>
        <w:pStyle w:val="BodyListStart"/>
      </w:pPr>
    </w:p>
    <w:p w:rsidR="00623BDB" w:rsidRDefault="00623BDB">
      <w:pPr>
        <w:pStyle w:val="BodyText"/>
        <w:keepNext/>
      </w:pPr>
      <w:r>
        <w:t>Other related services/clients that will be included: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6030"/>
        <w:gridCol w:w="3330"/>
      </w:tblGrid>
      <w:tr w:rsidR="00623BDB">
        <w:tc>
          <w:tcPr>
            <w:tcW w:w="6030" w:type="dxa"/>
            <w:shd w:val="pct12" w:color="auto" w:fill="auto"/>
          </w:tcPr>
          <w:p w:rsidR="00623BDB" w:rsidRDefault="00623BDB">
            <w:pPr>
              <w:pStyle w:val="TableHead"/>
              <w:keepNext/>
            </w:pPr>
            <w:r>
              <w:t>Description</w:t>
            </w:r>
          </w:p>
        </w:tc>
        <w:tc>
          <w:tcPr>
            <w:tcW w:w="3330" w:type="dxa"/>
            <w:shd w:val="pct12" w:color="auto" w:fill="auto"/>
          </w:tcPr>
          <w:p w:rsidR="00623BDB" w:rsidRDefault="00623BDB">
            <w:pPr>
              <w:pStyle w:val="TableHead"/>
              <w:keepNext/>
            </w:pPr>
            <w:r>
              <w:t xml:space="preserve">Sponsor / </w:t>
            </w:r>
            <w:proofErr w:type="spellStart"/>
            <w:r>
              <w:t>Implementor</w:t>
            </w:r>
            <w:proofErr w:type="spellEnd"/>
            <w:r>
              <w:t>(s)</w:t>
            </w:r>
          </w:p>
        </w:tc>
      </w:tr>
      <w:tr w:rsidR="00623BDB">
        <w:tc>
          <w:tcPr>
            <w:tcW w:w="6030" w:type="dxa"/>
          </w:tcPr>
          <w:p w:rsidR="00623BDB" w:rsidRDefault="00623BDB">
            <w:pPr>
              <w:pStyle w:val="TableText"/>
              <w:keepNext/>
            </w:pPr>
          </w:p>
        </w:tc>
        <w:tc>
          <w:tcPr>
            <w:tcW w:w="3330" w:type="dxa"/>
            <w:vAlign w:val="center"/>
          </w:tcPr>
          <w:p w:rsidR="00623BDB" w:rsidRDefault="00623BDB">
            <w:pPr>
              <w:pStyle w:val="TableText"/>
              <w:keepNext/>
            </w:pPr>
          </w:p>
        </w:tc>
      </w:tr>
      <w:tr w:rsidR="00623BDB">
        <w:tc>
          <w:tcPr>
            <w:tcW w:w="6030" w:type="dxa"/>
          </w:tcPr>
          <w:p w:rsidR="00623BDB" w:rsidRDefault="00623BDB">
            <w:pPr>
              <w:pStyle w:val="TableText"/>
              <w:keepNext/>
            </w:pPr>
          </w:p>
        </w:tc>
        <w:tc>
          <w:tcPr>
            <w:tcW w:w="3330" w:type="dxa"/>
            <w:vAlign w:val="center"/>
          </w:tcPr>
          <w:p w:rsidR="00623BDB" w:rsidRDefault="00623BDB">
            <w:pPr>
              <w:pStyle w:val="TableText"/>
              <w:keepNext/>
            </w:pPr>
          </w:p>
        </w:tc>
      </w:tr>
    </w:tbl>
    <w:p w:rsidR="00623BDB" w:rsidRDefault="00623BDB">
      <w:pPr>
        <w:pStyle w:val="Heading2"/>
      </w:pPr>
    </w:p>
    <w:p w:rsidR="00623BDB" w:rsidRDefault="00623BDB">
      <w:pPr>
        <w:pStyle w:val="Heading2"/>
      </w:pPr>
      <w:r>
        <w:br w:type="page"/>
        <w:t>Testing and Integration</w:t>
      </w:r>
    </w:p>
    <w:p w:rsidR="00623BDB" w:rsidRDefault="00623BDB">
      <w:pPr>
        <w:pStyle w:val="BodyListEnd"/>
        <w:numPr>
          <w:ilvl w:val="0"/>
          <w:numId w:val="12"/>
        </w:numPr>
      </w:pPr>
      <w:r>
        <w:t>Testing and integration will largely involve implementation of the use case.</w:t>
      </w:r>
    </w:p>
    <w:p w:rsidR="00623BDB" w:rsidRDefault="00623BDB">
      <w:pPr>
        <w:pStyle w:val="BodyListEnd"/>
        <w:numPr>
          <w:ilvl w:val="0"/>
          <w:numId w:val="12"/>
        </w:numPr>
      </w:pPr>
      <w:r>
        <w:t>At least two face-to-face testing and integration sessions will be proposed, once at the beginning of the testing and integration period and once directly prior to the demonstration. Others may occur as required.</w:t>
      </w:r>
    </w:p>
    <w:p w:rsidR="00623BDB" w:rsidRDefault="00623BDB">
      <w:pPr>
        <w:pStyle w:val="Heading1"/>
      </w:pPr>
      <w:r>
        <w:t>DELIVERABLES</w:t>
      </w:r>
    </w:p>
    <w:p w:rsidR="00623BDB" w:rsidRDefault="00623BDB">
      <w:pPr>
        <w:pStyle w:val="BodyText"/>
      </w:pPr>
      <w:r>
        <w:t>The documentation listed below will be considered the deliverable for the project.</w:t>
      </w:r>
    </w:p>
    <w:p w:rsidR="00623BDB" w:rsidRDefault="00623BDB">
      <w:pPr>
        <w:pStyle w:val="Heading2"/>
      </w:pPr>
      <w:r>
        <w:t>Documentation</w:t>
      </w:r>
    </w:p>
    <w:p w:rsidR="00623BDB" w:rsidRDefault="00623BDB">
      <w:pPr>
        <w:pStyle w:val="BodyListStart"/>
      </w:pPr>
      <w:r>
        <w:t>The following documentation will comprise the deliverables for the project:</w:t>
      </w:r>
    </w:p>
    <w:p w:rsidR="00623BDB" w:rsidRDefault="00623BDB">
      <w:pPr>
        <w:pStyle w:val="BodyList"/>
        <w:numPr>
          <w:ilvl w:val="0"/>
          <w:numId w:val="12"/>
        </w:numPr>
      </w:pPr>
      <w:proofErr w:type="spellStart"/>
      <w:r>
        <w:t>WaterML</w:t>
      </w:r>
      <w:proofErr w:type="spellEnd"/>
      <w:r>
        <w:t xml:space="preserve"> 2.0 documentation.</w:t>
      </w:r>
    </w:p>
    <w:p w:rsidR="00623BDB" w:rsidRDefault="00623BDB">
      <w:pPr>
        <w:pStyle w:val="BodyList"/>
        <w:numPr>
          <w:ilvl w:val="0"/>
          <w:numId w:val="12"/>
        </w:numPr>
      </w:pPr>
      <w:proofErr w:type="gramStart"/>
      <w:r>
        <w:t>Screen capture</w:t>
      </w:r>
      <w:proofErr w:type="gramEnd"/>
      <w:r>
        <w:t xml:space="preserve"> video of the cross-border demonstration.</w:t>
      </w:r>
    </w:p>
    <w:p w:rsidR="00623BDB" w:rsidRDefault="00623BDB">
      <w:pPr>
        <w:pStyle w:val="BodyList"/>
        <w:numPr>
          <w:ilvl w:val="0"/>
          <w:numId w:val="12"/>
        </w:numPr>
      </w:pPr>
      <w:r>
        <w:t>Change Requests, as needed, for OGC Specifications.</w:t>
      </w:r>
    </w:p>
    <w:p w:rsidR="00623BDB" w:rsidRDefault="00623BDB">
      <w:pPr>
        <w:pStyle w:val="Heading2"/>
      </w:pPr>
      <w:r>
        <w:t>Demonstration</w:t>
      </w:r>
    </w:p>
    <w:p w:rsidR="00623BDB" w:rsidRDefault="00623BDB">
      <w:pPr>
        <w:pStyle w:val="BodyListEnd"/>
        <w:numPr>
          <w:ilvl w:val="0"/>
          <w:numId w:val="12"/>
        </w:numPr>
      </w:pPr>
      <w:r>
        <w:t>An Internet demonstration of all functioning components will be made towards the end of the IE.</w:t>
      </w:r>
    </w:p>
    <w:p w:rsidR="00623BDB" w:rsidRDefault="00623BDB">
      <w:pPr>
        <w:pStyle w:val="Heading1"/>
      </w:pPr>
      <w:r>
        <w:t>SCHEDULE (Tentative)</w:t>
      </w:r>
    </w:p>
    <w:p w:rsidR="00623BDB" w:rsidRDefault="00623BDB">
      <w:pPr>
        <w:pStyle w:val="BodyText"/>
      </w:pPr>
    </w:p>
    <w:tbl>
      <w:tblPr>
        <w:tblW w:w="0" w:type="auto"/>
        <w:tblInd w:w="1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7290"/>
      </w:tblGrid>
      <w:tr w:rsidR="00623BDB">
        <w:tc>
          <w:tcPr>
            <w:tcW w:w="7290" w:type="dxa"/>
          </w:tcPr>
          <w:p w:rsidR="00623BDB" w:rsidRDefault="00623BDB">
            <w:pPr>
              <w:pStyle w:val="BodyText"/>
              <w:tabs>
                <w:tab w:val="left" w:pos="720"/>
                <w:tab w:val="left" w:pos="4320"/>
              </w:tabs>
              <w:spacing w:after="120"/>
              <w:rPr>
                <w:b/>
              </w:rPr>
            </w:pPr>
            <w:r>
              <w:rPr>
                <w:b/>
              </w:rPr>
              <w:t>Startup</w:t>
            </w:r>
          </w:p>
          <w:p w:rsidR="00623BDB" w:rsidRDefault="00623BDB">
            <w:pPr>
              <w:pStyle w:val="BodyText"/>
              <w:tabs>
                <w:tab w:val="left" w:pos="720"/>
                <w:tab w:val="left" w:pos="5040"/>
              </w:tabs>
              <w:spacing w:after="120"/>
            </w:pPr>
            <w:r>
              <w:t>Activity Plan submission:</w:t>
            </w:r>
            <w:r>
              <w:tab/>
            </w:r>
            <w:r w:rsidR="00C67AA8">
              <w:t>April</w:t>
            </w:r>
            <w:r>
              <w:t xml:space="preserve"> 2</w:t>
            </w:r>
            <w:r w:rsidR="00C67AA8">
              <w:t>010</w:t>
            </w:r>
          </w:p>
          <w:p w:rsidR="00623BDB" w:rsidRDefault="00623BDB" w:rsidP="00C67AA8">
            <w:pPr>
              <w:pStyle w:val="BodyText"/>
              <w:tabs>
                <w:tab w:val="left" w:pos="720"/>
                <w:tab w:val="left" w:pos="5040"/>
              </w:tabs>
              <w:spacing w:after="120"/>
            </w:pPr>
            <w:r>
              <w:t>Anticipated OGC Review Board approval:</w:t>
            </w:r>
            <w:r>
              <w:tab/>
            </w:r>
            <w:r w:rsidR="00C67AA8">
              <w:t xml:space="preserve">May </w:t>
            </w:r>
            <w:r>
              <w:t>20</w:t>
            </w:r>
            <w:r w:rsidR="00C67AA8">
              <w:t>10</w:t>
            </w:r>
            <w:r>
              <w:br/>
              <w:t>Includes posting for 2 weeks for member comments</w:t>
            </w:r>
          </w:p>
        </w:tc>
      </w:tr>
      <w:tr w:rsidR="00623BDB">
        <w:tc>
          <w:tcPr>
            <w:tcW w:w="7290" w:type="dxa"/>
          </w:tcPr>
          <w:p w:rsidR="00CC2D67" w:rsidRDefault="00623BDB" w:rsidP="00775890">
            <w:pPr>
              <w:pStyle w:val="BodyText"/>
              <w:tabs>
                <w:tab w:val="left" w:pos="4320"/>
              </w:tabs>
              <w:spacing w:after="120"/>
            </w:pPr>
            <w:r>
              <w:rPr>
                <w:b/>
              </w:rPr>
              <w:t>Execution</w:t>
            </w:r>
          </w:p>
          <w:p w:rsidR="00CC2D67" w:rsidRDefault="00CC2D67" w:rsidP="00CC2D67">
            <w:pPr>
              <w:pStyle w:val="BodyText"/>
              <w:tabs>
                <w:tab w:val="left" w:pos="5040"/>
              </w:tabs>
              <w:spacing w:after="120"/>
              <w:ind w:left="5063" w:hanging="5063"/>
            </w:pPr>
            <w:r>
              <w:t>Planned kickoff date (execution start date):</w:t>
            </w:r>
            <w:r w:rsidR="00377819">
              <w:tab/>
            </w:r>
            <w:r>
              <w:t>June 2010</w:t>
            </w:r>
          </w:p>
          <w:p w:rsidR="00CC2D67" w:rsidRDefault="00CC2D67" w:rsidP="00CC2D67">
            <w:pPr>
              <w:pStyle w:val="BodyText"/>
              <w:tabs>
                <w:tab w:val="left" w:pos="5040"/>
              </w:tabs>
              <w:spacing w:after="120"/>
            </w:pPr>
            <w:r>
              <w:t xml:space="preserve">Includes 30-day Participation Notification period </w:t>
            </w:r>
          </w:p>
          <w:p w:rsidR="00CC2D67" w:rsidRDefault="00CC2D67" w:rsidP="00CC2D67">
            <w:pPr>
              <w:pStyle w:val="BodyText"/>
              <w:tabs>
                <w:tab w:val="left" w:pos="5040"/>
              </w:tabs>
              <w:spacing w:after="120"/>
            </w:pPr>
            <w:r>
              <w:t xml:space="preserve">Milestone 1 </w:t>
            </w:r>
            <w:r w:rsidR="00775890">
              <w:tab/>
            </w:r>
            <w:r>
              <w:t>Se</w:t>
            </w:r>
            <w:r w:rsidR="00775890">
              <w:t>ptember 2010</w:t>
            </w:r>
          </w:p>
          <w:p w:rsidR="00CC2D67" w:rsidRDefault="00775890" w:rsidP="00775890">
            <w:pPr>
              <w:pStyle w:val="BodyText"/>
              <w:tabs>
                <w:tab w:val="left" w:pos="810"/>
                <w:tab w:val="left" w:pos="5040"/>
              </w:tabs>
              <w:spacing w:after="120"/>
            </w:pPr>
            <w:r>
              <w:tab/>
            </w:r>
            <w:r w:rsidR="00CC2D67">
              <w:t xml:space="preserve">Services </w:t>
            </w:r>
            <w:r>
              <w:t>available</w:t>
            </w:r>
            <w:r w:rsidR="00CC2D67">
              <w:t xml:space="preserve"> from USGS, CSIRO, IOW-</w:t>
            </w:r>
            <w:proofErr w:type="spellStart"/>
            <w:r w:rsidR="00CC2D67">
              <w:t>Sandre</w:t>
            </w:r>
            <w:proofErr w:type="spellEnd"/>
            <w:r>
              <w:t xml:space="preserve">, </w:t>
            </w:r>
            <w:proofErr w:type="spellStart"/>
            <w:r>
              <w:t>disy</w:t>
            </w:r>
            <w:proofErr w:type="spellEnd"/>
            <w:r w:rsidR="00CC2D67">
              <w:t xml:space="preserve"> </w:t>
            </w:r>
          </w:p>
          <w:p w:rsidR="00CC2D67" w:rsidRDefault="00775890" w:rsidP="00775890">
            <w:pPr>
              <w:pStyle w:val="BodyText"/>
              <w:tabs>
                <w:tab w:val="left" w:pos="810"/>
                <w:tab w:val="left" w:pos="5040"/>
              </w:tabs>
              <w:spacing w:after="120"/>
            </w:pPr>
            <w:r>
              <w:tab/>
            </w:r>
            <w:r w:rsidR="00377819">
              <w:t>Cl</w:t>
            </w:r>
            <w:r w:rsidR="00CC2D67">
              <w:t xml:space="preserve">ients and basic </w:t>
            </w:r>
            <w:proofErr w:type="gramStart"/>
            <w:r w:rsidR="00CC2D67">
              <w:t>testing ,</w:t>
            </w:r>
            <w:proofErr w:type="gramEnd"/>
            <w:r w:rsidR="00CC2D67">
              <w:t xml:space="preserve"> </w:t>
            </w:r>
            <w:proofErr w:type="spellStart"/>
            <w:r w:rsidR="00CC2D67">
              <w:t>Kisters</w:t>
            </w:r>
            <w:proofErr w:type="spellEnd"/>
            <w:r w:rsidR="00CC2D67">
              <w:t xml:space="preserve"> and 52 North </w:t>
            </w:r>
          </w:p>
          <w:p w:rsidR="00CC2D67" w:rsidRDefault="00775890" w:rsidP="00775890">
            <w:pPr>
              <w:pStyle w:val="BodyText"/>
              <w:tabs>
                <w:tab w:val="left" w:pos="810"/>
                <w:tab w:val="left" w:pos="5040"/>
              </w:tabs>
              <w:spacing w:after="120"/>
            </w:pPr>
            <w:r>
              <w:tab/>
            </w:r>
            <w:r w:rsidR="00CC2D67">
              <w:t xml:space="preserve">Catalog delivery basic search functionality. </w:t>
            </w:r>
          </w:p>
          <w:p w:rsidR="00CC2D67" w:rsidRDefault="00775890" w:rsidP="00775890">
            <w:pPr>
              <w:pStyle w:val="BodyText"/>
              <w:tabs>
                <w:tab w:val="left" w:pos="810"/>
                <w:tab w:val="left" w:pos="5040"/>
              </w:tabs>
              <w:spacing w:after="120"/>
            </w:pPr>
            <w:r>
              <w:tab/>
              <w:t>Demonstration at S</w:t>
            </w:r>
            <w:r w:rsidR="00CC2D67">
              <w:t xml:space="preserve">ept OGC TC meeting </w:t>
            </w:r>
          </w:p>
          <w:p w:rsidR="00CC2D67" w:rsidRDefault="00CC2D67" w:rsidP="00CC2D67">
            <w:pPr>
              <w:pStyle w:val="BodyText"/>
              <w:tabs>
                <w:tab w:val="left" w:pos="5040"/>
              </w:tabs>
              <w:spacing w:after="120"/>
            </w:pPr>
            <w:r>
              <w:t xml:space="preserve">Milestone 2 </w:t>
            </w:r>
            <w:r w:rsidR="00775890">
              <w:tab/>
            </w:r>
            <w:r>
              <w:t xml:space="preserve">December </w:t>
            </w:r>
            <w:r w:rsidR="00775890">
              <w:t>2010</w:t>
            </w:r>
          </w:p>
          <w:p w:rsidR="00CC2D67" w:rsidRDefault="00775890" w:rsidP="00775890">
            <w:pPr>
              <w:pStyle w:val="BodyText"/>
              <w:tabs>
                <w:tab w:val="left" w:pos="810"/>
                <w:tab w:val="left" w:pos="5040"/>
              </w:tabs>
              <w:spacing w:after="120"/>
            </w:pPr>
            <w:r>
              <w:tab/>
            </w:r>
            <w:r w:rsidR="00377819">
              <w:t>Demonstration</w:t>
            </w:r>
            <w:r w:rsidR="00CC2D67">
              <w:t xml:space="preserve"> </w:t>
            </w:r>
          </w:p>
          <w:p w:rsidR="00775890" w:rsidRDefault="00CC2D67" w:rsidP="00CC2D67">
            <w:pPr>
              <w:pStyle w:val="BodyText"/>
              <w:tabs>
                <w:tab w:val="left" w:pos="5040"/>
              </w:tabs>
              <w:spacing w:after="120"/>
            </w:pPr>
            <w:r>
              <w:t xml:space="preserve">Milestone 3 </w:t>
            </w:r>
            <w:r w:rsidR="00775890">
              <w:tab/>
            </w:r>
            <w:r>
              <w:t xml:space="preserve">March </w:t>
            </w:r>
            <w:r w:rsidR="00775890">
              <w:t>2010</w:t>
            </w:r>
          </w:p>
          <w:p w:rsidR="00CC2D67" w:rsidRDefault="00775890" w:rsidP="00775890">
            <w:pPr>
              <w:pStyle w:val="BodyText"/>
              <w:tabs>
                <w:tab w:val="left" w:pos="810"/>
                <w:tab w:val="left" w:pos="5040"/>
              </w:tabs>
              <w:spacing w:after="120"/>
            </w:pPr>
            <w:r>
              <w:tab/>
              <w:t>Demonstration</w:t>
            </w:r>
          </w:p>
          <w:p w:rsidR="00775890" w:rsidRDefault="00CC2D67" w:rsidP="00CC2D67">
            <w:pPr>
              <w:pStyle w:val="BodyText"/>
              <w:tabs>
                <w:tab w:val="left" w:pos="5040"/>
              </w:tabs>
              <w:spacing w:after="120"/>
            </w:pPr>
            <w:r>
              <w:t>Milestone 4</w:t>
            </w:r>
            <w:r w:rsidR="00775890">
              <w:t xml:space="preserve"> </w:t>
            </w:r>
            <w:r w:rsidR="00775890">
              <w:tab/>
            </w:r>
            <w:r>
              <w:t xml:space="preserve">June </w:t>
            </w:r>
            <w:r w:rsidR="00775890">
              <w:t>2010</w:t>
            </w:r>
          </w:p>
          <w:p w:rsidR="00775890" w:rsidRDefault="00775890" w:rsidP="00775890">
            <w:pPr>
              <w:pStyle w:val="BodyText"/>
              <w:tabs>
                <w:tab w:val="left" w:pos="810"/>
                <w:tab w:val="left" w:pos="5040"/>
              </w:tabs>
              <w:spacing w:after="120"/>
            </w:pPr>
            <w:r>
              <w:tab/>
              <w:t>Demonstration</w:t>
            </w:r>
          </w:p>
          <w:p w:rsidR="00CC2D67" w:rsidRDefault="00377819" w:rsidP="00CC2D67">
            <w:pPr>
              <w:pStyle w:val="BodyText"/>
              <w:tabs>
                <w:tab w:val="left" w:pos="5040"/>
              </w:tabs>
              <w:spacing w:after="120"/>
            </w:pPr>
            <w:r>
              <w:t>Testing and bug fixing</w:t>
            </w:r>
            <w:r>
              <w:tab/>
            </w:r>
            <w:r w:rsidR="00CC2D67">
              <w:t xml:space="preserve">March 2011 </w:t>
            </w:r>
          </w:p>
          <w:p w:rsidR="00CC2D67" w:rsidRDefault="00CC2D67" w:rsidP="00CC2D67">
            <w:pPr>
              <w:pStyle w:val="BodyText"/>
              <w:tabs>
                <w:tab w:val="left" w:pos="5040"/>
              </w:tabs>
              <w:spacing w:after="120"/>
            </w:pPr>
            <w:r>
              <w:t xml:space="preserve">Planned end date: </w:t>
            </w:r>
            <w:r w:rsidR="00377819">
              <w:tab/>
            </w:r>
            <w:r>
              <w:t xml:space="preserve">June 2011 </w:t>
            </w:r>
          </w:p>
          <w:p w:rsidR="00623BDB" w:rsidRDefault="00623BDB" w:rsidP="00CC2D67">
            <w:pPr>
              <w:pStyle w:val="BodyText"/>
              <w:tabs>
                <w:tab w:val="left" w:pos="5040"/>
              </w:tabs>
              <w:spacing w:after="120"/>
            </w:pPr>
          </w:p>
        </w:tc>
      </w:tr>
      <w:tr w:rsidR="00623BDB">
        <w:tc>
          <w:tcPr>
            <w:tcW w:w="7290" w:type="dxa"/>
          </w:tcPr>
          <w:p w:rsidR="00623BDB" w:rsidRDefault="00623BDB">
            <w:pPr>
              <w:pStyle w:val="BodyText"/>
              <w:keepNext/>
              <w:keepLines/>
              <w:tabs>
                <w:tab w:val="left" w:pos="720"/>
                <w:tab w:val="left" w:pos="4320"/>
              </w:tabs>
              <w:spacing w:after="120"/>
              <w:rPr>
                <w:b/>
              </w:rPr>
            </w:pPr>
            <w:r>
              <w:rPr>
                <w:b/>
              </w:rPr>
              <w:t>Wrap-up and Reporting</w:t>
            </w:r>
          </w:p>
          <w:p w:rsidR="00623BDB" w:rsidRDefault="00623BDB">
            <w:pPr>
              <w:pStyle w:val="BodyText"/>
              <w:keepNext/>
              <w:keepLines/>
              <w:tabs>
                <w:tab w:val="left" w:pos="720"/>
                <w:tab w:val="left" w:pos="5022"/>
              </w:tabs>
              <w:spacing w:after="120"/>
            </w:pPr>
            <w:r>
              <w:t>Technology Demonstration</w:t>
            </w:r>
            <w:r>
              <w:tab/>
            </w:r>
            <w:r w:rsidR="00C67AA8">
              <w:t xml:space="preserve">June </w:t>
            </w:r>
            <w:r>
              <w:t>201</w:t>
            </w:r>
            <w:r w:rsidR="00C67AA8">
              <w:t>1</w:t>
            </w:r>
          </w:p>
          <w:p w:rsidR="00623BDB" w:rsidRDefault="00623BDB" w:rsidP="00C67AA8">
            <w:pPr>
              <w:pStyle w:val="BodyText"/>
              <w:keepNext/>
              <w:keepLines/>
              <w:tabs>
                <w:tab w:val="left" w:pos="720"/>
                <w:tab w:val="left" w:pos="5022"/>
              </w:tabs>
              <w:spacing w:after="120"/>
            </w:pPr>
            <w:r>
              <w:t>Final report submission</w:t>
            </w:r>
            <w:r>
              <w:tab/>
            </w:r>
            <w:r w:rsidR="00C67AA8">
              <w:t>September</w:t>
            </w:r>
            <w:r>
              <w:t xml:space="preserve"> 201</w:t>
            </w:r>
            <w:r w:rsidR="00C67AA8">
              <w:t>1</w:t>
            </w:r>
          </w:p>
        </w:tc>
      </w:tr>
    </w:tbl>
    <w:p w:rsidR="00623BDB" w:rsidRDefault="00623BDB">
      <w:pPr>
        <w:pStyle w:val="BodyText"/>
        <w:tabs>
          <w:tab w:val="left" w:pos="720"/>
          <w:tab w:val="left" w:pos="4320"/>
        </w:tabs>
      </w:pPr>
      <w:r>
        <w:tab/>
      </w:r>
    </w:p>
    <w:p w:rsidR="00623BDB" w:rsidRDefault="00623BDB">
      <w:pPr>
        <w:pStyle w:val="Heading1"/>
      </w:pPr>
      <w:r>
        <w:br w:type="page"/>
        <w:t>RESOURCE PLAN</w:t>
      </w:r>
    </w:p>
    <w:p w:rsidR="00623BDB" w:rsidRDefault="00623BDB">
      <w:pPr>
        <w:pStyle w:val="BodyText"/>
      </w:pPr>
      <w:r>
        <w:t xml:space="preserve">The Initiative Manager will be </w:t>
      </w:r>
      <w:r w:rsidR="00BD209B">
        <w:t>Peter Fitch</w:t>
      </w:r>
      <w:r>
        <w:t xml:space="preserve"> (</w:t>
      </w:r>
      <w:r w:rsidR="00BD209B">
        <w:t>CSIRO</w:t>
      </w:r>
      <w:r>
        <w:t xml:space="preserve">) and </w:t>
      </w:r>
      <w:r w:rsidR="00BD209B">
        <w:t>xx</w:t>
      </w:r>
      <w:r>
        <w:t xml:space="preserve"> and the Initiative Technical Lead will be </w:t>
      </w:r>
      <w:r w:rsidR="00BD209B">
        <w:t>xx</w:t>
      </w:r>
      <w:r>
        <w:t xml:space="preserve"> The OGC Initiative Facilitator will be </w:t>
      </w:r>
      <w:r w:rsidR="00BD209B" w:rsidRPr="00176B1F">
        <w:t xml:space="preserve">David </w:t>
      </w:r>
      <w:proofErr w:type="spellStart"/>
      <w:r w:rsidR="00BD209B" w:rsidRPr="00176B1F">
        <w:t>Arctur</w:t>
      </w:r>
      <w:proofErr w:type="spellEnd"/>
    </w:p>
    <w:p w:rsidR="00623BDB" w:rsidRDefault="00623BDB">
      <w:pPr>
        <w:pStyle w:val="BodyText"/>
      </w:pPr>
      <w:r>
        <w:t>The following resources will be available.</w:t>
      </w:r>
    </w:p>
    <w:p w:rsidR="00623BDB" w:rsidRDefault="00623BDB"/>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620"/>
        <w:gridCol w:w="7740"/>
      </w:tblGrid>
      <w:tr w:rsidR="00623BDB">
        <w:tc>
          <w:tcPr>
            <w:tcW w:w="9360" w:type="dxa"/>
            <w:gridSpan w:val="2"/>
            <w:shd w:val="pct12" w:color="auto" w:fill="auto"/>
          </w:tcPr>
          <w:p w:rsidR="00623BDB" w:rsidRDefault="00623BDB">
            <w:pPr>
              <w:pStyle w:val="TableText"/>
              <w:jc w:val="center"/>
              <w:rPr>
                <w:b/>
              </w:rPr>
            </w:pPr>
          </w:p>
        </w:tc>
      </w:tr>
      <w:tr w:rsidR="00623BDB">
        <w:trPr>
          <w:trHeight w:val="70"/>
        </w:trPr>
        <w:tc>
          <w:tcPr>
            <w:tcW w:w="1620" w:type="dxa"/>
          </w:tcPr>
          <w:p w:rsidR="00623BDB" w:rsidRDefault="00623BDB">
            <w:pPr>
              <w:pStyle w:val="TableText"/>
              <w:rPr>
                <w:i/>
              </w:rPr>
            </w:pPr>
            <w:r>
              <w:rPr>
                <w:i/>
              </w:rPr>
              <w:t>Staffing</w:t>
            </w:r>
          </w:p>
        </w:tc>
        <w:tc>
          <w:tcPr>
            <w:tcW w:w="7740" w:type="dxa"/>
          </w:tcPr>
          <w:p w:rsidR="00623BDB" w:rsidRDefault="00623BDB" w:rsidP="00F851D4">
            <w:pPr>
              <w:pStyle w:val="TableText"/>
            </w:pPr>
            <w:r>
              <w:t xml:space="preserve">Each initiating and participating organization will provide adequate staff resources to support their defined responsibilities for the duration of the IE. </w:t>
            </w:r>
          </w:p>
        </w:tc>
      </w:tr>
      <w:tr w:rsidR="00623BDB">
        <w:trPr>
          <w:trHeight w:val="65"/>
        </w:trPr>
        <w:tc>
          <w:tcPr>
            <w:tcW w:w="1620" w:type="dxa"/>
          </w:tcPr>
          <w:p w:rsidR="00623BDB" w:rsidRDefault="00623BDB">
            <w:pPr>
              <w:pStyle w:val="TableText"/>
              <w:rPr>
                <w:i/>
              </w:rPr>
            </w:pPr>
            <w:r>
              <w:rPr>
                <w:i/>
              </w:rPr>
              <w:t>Hardware</w:t>
            </w:r>
          </w:p>
        </w:tc>
        <w:tc>
          <w:tcPr>
            <w:tcW w:w="7740" w:type="dxa"/>
          </w:tcPr>
          <w:p w:rsidR="00623BDB" w:rsidRDefault="00623BDB">
            <w:pPr>
              <w:pStyle w:val="TableText"/>
            </w:pPr>
            <w:r>
              <w:t>Initiating organizations will provide hardware as needed to support the IE.</w:t>
            </w:r>
          </w:p>
        </w:tc>
      </w:tr>
      <w:tr w:rsidR="00623BDB">
        <w:trPr>
          <w:trHeight w:val="65"/>
        </w:trPr>
        <w:tc>
          <w:tcPr>
            <w:tcW w:w="1620" w:type="dxa"/>
          </w:tcPr>
          <w:p w:rsidR="00623BDB" w:rsidRDefault="00623BDB">
            <w:pPr>
              <w:pStyle w:val="TableText"/>
              <w:rPr>
                <w:i/>
              </w:rPr>
            </w:pPr>
            <w:r>
              <w:rPr>
                <w:i/>
              </w:rPr>
              <w:t>Software</w:t>
            </w:r>
          </w:p>
        </w:tc>
        <w:tc>
          <w:tcPr>
            <w:tcW w:w="7740" w:type="dxa"/>
          </w:tcPr>
          <w:p w:rsidR="00623BDB" w:rsidRDefault="00623BDB" w:rsidP="00F851D4">
            <w:pPr>
              <w:pStyle w:val="TableText"/>
            </w:pPr>
            <w:r>
              <w:t>Initiating organizations will provide software as needed to support the IE.</w:t>
            </w:r>
          </w:p>
        </w:tc>
      </w:tr>
      <w:tr w:rsidR="00623BDB">
        <w:trPr>
          <w:trHeight w:val="65"/>
        </w:trPr>
        <w:tc>
          <w:tcPr>
            <w:tcW w:w="1620" w:type="dxa"/>
          </w:tcPr>
          <w:p w:rsidR="00623BDB" w:rsidRDefault="00623BDB">
            <w:pPr>
              <w:pStyle w:val="TableText"/>
              <w:rPr>
                <w:i/>
              </w:rPr>
            </w:pPr>
            <w:r>
              <w:rPr>
                <w:i/>
              </w:rPr>
              <w:t>Other Resources</w:t>
            </w:r>
          </w:p>
        </w:tc>
        <w:tc>
          <w:tcPr>
            <w:tcW w:w="7740" w:type="dxa"/>
            <w:vAlign w:val="center"/>
          </w:tcPr>
          <w:p w:rsidR="00623BDB" w:rsidRPr="00805CF0" w:rsidRDefault="00623BDB" w:rsidP="00F851D4">
            <w:pPr>
              <w:jc w:val="both"/>
              <w:rPr>
                <w:rFonts w:ascii="Times New Roman" w:hAnsi="Times New Roman"/>
              </w:rPr>
            </w:pPr>
            <w:r w:rsidRPr="00805CF0">
              <w:rPr>
                <w:rFonts w:ascii="Times New Roman" w:hAnsi="Times New Roman"/>
              </w:rPr>
              <w:t xml:space="preserve">Participants in the IE are self-funded. All expenses incurred in carrying out the IE will be borne by the participating agencies within their regular line-of-business. </w:t>
            </w:r>
          </w:p>
        </w:tc>
      </w:tr>
    </w:tbl>
    <w:p w:rsidR="00623BDB" w:rsidRDefault="00623BDB"/>
    <w:p w:rsidR="00623BDB" w:rsidRDefault="00623BDB"/>
    <w:p w:rsidR="00623BDB" w:rsidRDefault="00623BDB"/>
    <w:p w:rsidR="00623BDB" w:rsidRDefault="00623BDB">
      <w:pPr>
        <w:pStyle w:val="Heading1"/>
      </w:pPr>
      <w:r>
        <w:t>REQUIREMENTS FOR PARTICIPATION</w:t>
      </w:r>
    </w:p>
    <w:p w:rsidR="00623BDB" w:rsidRDefault="00623BDB">
      <w:pPr>
        <w:pStyle w:val="BodyListStart"/>
      </w:pPr>
      <w:r>
        <w:t>In order to become a participant in this IE, an organization must be willing make a resource commitment and a substantial contribution in one or more of the following areas:</w:t>
      </w:r>
    </w:p>
    <w:bookmarkEnd w:id="0"/>
    <w:bookmarkEnd w:id="1"/>
    <w:p w:rsidR="00623BDB" w:rsidRDefault="00623BDB">
      <w:pPr>
        <w:pStyle w:val="BodyList"/>
        <w:numPr>
          <w:ilvl w:val="0"/>
          <w:numId w:val="12"/>
        </w:numPr>
      </w:pPr>
      <w:r>
        <w:t xml:space="preserve">An OGC web service component (SOS, WFS, WMS) for </w:t>
      </w:r>
      <w:proofErr w:type="spellStart"/>
      <w:r w:rsidR="003860FB">
        <w:t>surfacewater</w:t>
      </w:r>
      <w:proofErr w:type="spellEnd"/>
      <w:r w:rsidR="003860FB">
        <w:t xml:space="preserve"> </w:t>
      </w:r>
      <w:r>
        <w:t>data;</w:t>
      </w:r>
    </w:p>
    <w:p w:rsidR="00623BDB" w:rsidRDefault="00623BDB">
      <w:pPr>
        <w:pStyle w:val="BodyList"/>
        <w:numPr>
          <w:ilvl w:val="0"/>
          <w:numId w:val="12"/>
        </w:numPr>
      </w:pPr>
      <w:proofErr w:type="gramStart"/>
      <w:r>
        <w:t>a</w:t>
      </w:r>
      <w:proofErr w:type="gramEnd"/>
      <w:r>
        <w:t xml:space="preserve"> web client that makes use of service components, OR</w:t>
      </w:r>
    </w:p>
    <w:p w:rsidR="00623BDB" w:rsidRDefault="00623BDB">
      <w:pPr>
        <w:pStyle w:val="BodyList"/>
        <w:numPr>
          <w:ilvl w:val="0"/>
          <w:numId w:val="12"/>
        </w:numPr>
      </w:pPr>
      <w:proofErr w:type="gramStart"/>
      <w:r>
        <w:t>testing</w:t>
      </w:r>
      <w:proofErr w:type="gramEnd"/>
      <w:r>
        <w:t xml:space="preserve"> of the Services/Clients, OR</w:t>
      </w:r>
    </w:p>
    <w:p w:rsidR="00623BDB" w:rsidRDefault="00623BDB" w:rsidP="00F851D4">
      <w:pPr>
        <w:pStyle w:val="BodyListEnd"/>
        <w:numPr>
          <w:ilvl w:val="0"/>
          <w:numId w:val="12"/>
        </w:numPr>
      </w:pPr>
      <w:proofErr w:type="gramStart"/>
      <w:r>
        <w:t>compilation</w:t>
      </w:r>
      <w:proofErr w:type="gramEnd"/>
      <w:r>
        <w:t xml:space="preserve"> of documentation into one or more of the Interoperability Experiment deliverables (note that all participants must also provide sub-reports for inclusion in the final reports)</w:t>
      </w:r>
    </w:p>
    <w:p w:rsidR="00623BDB" w:rsidRDefault="00623BDB" w:rsidP="00F851D4">
      <w:pPr>
        <w:pStyle w:val="BodyListEnd"/>
        <w:numPr>
          <w:ilvl w:val="0"/>
          <w:numId w:val="12"/>
        </w:numPr>
      </w:pPr>
      <w:r w:rsidRPr="00AB5C3C">
        <w:t xml:space="preserve">Intellectual property: Intellectual property (IP) brought to the IE will remain with the participants. IP related to advancement of specific agency information systems will also remain with the participants. IP related to the development or advancement of OGC standards (e.g. </w:t>
      </w:r>
      <w:proofErr w:type="spellStart"/>
      <w:r w:rsidRPr="00AB5C3C">
        <w:t>WaterML</w:t>
      </w:r>
      <w:proofErr w:type="spellEnd"/>
      <w:r w:rsidRPr="00AB5C3C">
        <w:t xml:space="preserve"> 2.0) will rest with the Hydrology Domain Working Group and its joint authorities, the OGC and WMO</w:t>
      </w:r>
      <w:r>
        <w:t>.</w:t>
      </w:r>
      <w:r w:rsidRPr="00AB5C3C">
        <w:t xml:space="preserve"> </w:t>
      </w:r>
      <w:proofErr w:type="gramStart"/>
      <w:r w:rsidRPr="00AB5C3C">
        <w:t>Any remaining IP that results from the IE will be jointly owned by all participants</w:t>
      </w:r>
      <w:proofErr w:type="gramEnd"/>
      <w:r w:rsidRPr="00AB5C3C">
        <w:t>.</w:t>
      </w:r>
      <w:r>
        <w:t xml:space="preserve"> </w:t>
      </w:r>
      <w:r w:rsidRPr="00AB5C3C">
        <w:t>The participants agree to respect the collaborative nature of the experiment with due acknowledgement of the participants and, if appropriate, undertake co-authorship in any ensuing materials.</w:t>
      </w:r>
    </w:p>
    <w:p w:rsidR="00623BDB" w:rsidRDefault="00623BDB">
      <w:pPr>
        <w:pStyle w:val="Heading1"/>
      </w:pPr>
      <w:r>
        <w:br w:type="page"/>
        <w:t>INITIATOR ORGANIZATIONS – Contact Information</w:t>
      </w:r>
    </w:p>
    <w:p w:rsidR="00181FC3" w:rsidRDefault="00181FC3">
      <w:pPr>
        <w:rPr>
          <w:sz w:val="20"/>
        </w:rPr>
      </w:pPr>
    </w:p>
    <w:p w:rsidR="00181FC3" w:rsidRDefault="00181FC3" w:rsidP="00181FC3">
      <w:r>
        <w:t xml:space="preserve">  </w:t>
      </w:r>
    </w:p>
    <w:p w:rsidR="00181FC3" w:rsidRDefault="00181FC3" w:rsidP="00181FC3">
      <w:pPr>
        <w:spacing w:before="40" w:after="40"/>
      </w:pP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r>
              <w:rPr>
                <w:b/>
                <w:sz w:val="24"/>
              </w:rPr>
              <w:t>USGS</w:t>
            </w:r>
            <w:r>
              <w:rPr>
                <w:b/>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b/>
                <w:sz w:val="24"/>
              </w:rPr>
              <w:t> Nathaniel Booth</w:t>
            </w:r>
            <w:r w:rsidRPr="003860F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8505 Research Way, Middleton, WI 53562 USA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nlbooth@usgs.gov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608-821-3822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608-821-3817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b/>
                <w:sz w:val="24"/>
              </w:rPr>
              <w:t xml:space="preserve"> Tom </w:t>
            </w:r>
            <w:proofErr w:type="spellStart"/>
            <w:r w:rsidRPr="003860FB">
              <w:rPr>
                <w:rFonts w:ascii="Times New Roman" w:hAnsi="Times New Roman"/>
                <w:b/>
                <w:sz w:val="24"/>
              </w:rPr>
              <w:t>Kunicki</w:t>
            </w:r>
            <w:proofErr w:type="spellEnd"/>
            <w:r w:rsidRPr="003860F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8505 Research Way, Middleton, WI 53562 USA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tkunicki@usgs.gov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3860FB" w:rsidRDefault="00181FC3">
            <w:pPr>
              <w:spacing w:before="40"/>
              <w:rPr>
                <w:rFonts w:ascii="Times New Roman" w:hAnsi="Times New Roman"/>
                <w:sz w:val="24"/>
              </w:rPr>
            </w:pPr>
            <w:r w:rsidRPr="003860FB">
              <w:rPr>
                <w:rFonts w:ascii="Times New Roman" w:hAnsi="Times New Roman"/>
                <w:sz w:val="24"/>
              </w:rPr>
              <w:t xml:space="preserve">  </w:t>
            </w:r>
          </w:p>
        </w:tc>
      </w:tr>
    </w:tbl>
    <w:p w:rsidR="00181FC3" w:rsidRDefault="00181FC3" w:rsidP="00181FC3">
      <w:pPr>
        <w:spacing w:after="160"/>
      </w:pP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proofErr w:type="spellStart"/>
            <w:proofErr w:type="gramStart"/>
            <w:r>
              <w:rPr>
                <w:rFonts w:ascii="'times new roman'" w:eastAsia="'times new roman'" w:hAnsi="'times new roman'" w:cs="'times new roman'"/>
                <w:b/>
                <w:sz w:val="24"/>
              </w:rPr>
              <w:t>disy</w:t>
            </w:r>
            <w:proofErr w:type="spellEnd"/>
            <w:proofErr w:type="gram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Informationssysteme</w:t>
            </w:r>
            <w:proofErr w:type="spellEnd"/>
            <w:r>
              <w:rPr>
                <w:rFonts w:ascii="'times new roman'" w:eastAsia="'times new roman'" w:hAnsi="'times new roman'" w:cs="'times new roman'"/>
                <w:b/>
                <w:sz w:val="24"/>
              </w:rPr>
              <w:t xml:space="preserve"> GmbH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b/>
                <w:sz w:val="24"/>
              </w:rPr>
              <w:t> </w:t>
            </w:r>
            <w:proofErr w:type="spellStart"/>
            <w:r w:rsidRPr="00C067DB">
              <w:rPr>
                <w:rFonts w:ascii="Times New Roman" w:hAnsi="Times New Roman"/>
                <w:b/>
                <w:sz w:val="24"/>
              </w:rPr>
              <w:t>Carsten</w:t>
            </w:r>
            <w:proofErr w:type="spellEnd"/>
            <w:r w:rsidRPr="00C067DB">
              <w:rPr>
                <w:rFonts w:ascii="Times New Roman" w:hAnsi="Times New Roman"/>
                <w:b/>
                <w:sz w:val="24"/>
              </w:rPr>
              <w:t xml:space="preserve"> </w:t>
            </w:r>
            <w:proofErr w:type="spellStart"/>
            <w:r w:rsidRPr="00C067DB">
              <w:rPr>
                <w:rFonts w:ascii="Times New Roman" w:hAnsi="Times New Roman"/>
                <w:b/>
                <w:sz w:val="24"/>
              </w:rPr>
              <w:t>Heidmann</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spellStart"/>
            <w:r w:rsidRPr="00C067DB">
              <w:rPr>
                <w:rFonts w:ascii="Times New Roman" w:hAnsi="Times New Roman"/>
                <w:sz w:val="24"/>
              </w:rPr>
              <w:t>Erbprinzenstraße</w:t>
            </w:r>
            <w:proofErr w:type="spellEnd"/>
            <w:r w:rsidRPr="00C067DB">
              <w:rPr>
                <w:rFonts w:ascii="Times New Roman" w:hAnsi="Times New Roman"/>
                <w:sz w:val="24"/>
              </w:rPr>
              <w:t xml:space="preserve"> 4-12, 76133 Karlsruhe,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gramStart"/>
            <w:r w:rsidRPr="00C067DB">
              <w:rPr>
                <w:rFonts w:ascii="Times New Roman" w:hAnsi="Times New Roman"/>
                <w:sz w:val="24"/>
              </w:rPr>
              <w:t>carsten.heidmann@disy.net</w:t>
            </w:r>
            <w:proofErr w:type="gram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+49 721 16006 258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+49 721 16006 05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b/>
                <w:sz w:val="24"/>
              </w:rPr>
              <w:t> </w:t>
            </w:r>
            <w:proofErr w:type="spellStart"/>
            <w:r w:rsidRPr="00C067DB">
              <w:rPr>
                <w:rFonts w:ascii="Times New Roman" w:hAnsi="Times New Roman"/>
                <w:b/>
                <w:sz w:val="24"/>
              </w:rPr>
              <w:t>Carsten</w:t>
            </w:r>
            <w:proofErr w:type="spellEnd"/>
            <w:r w:rsidRPr="00C067DB">
              <w:rPr>
                <w:rFonts w:ascii="Times New Roman" w:hAnsi="Times New Roman"/>
                <w:b/>
                <w:sz w:val="24"/>
              </w:rPr>
              <w:t xml:space="preserve"> </w:t>
            </w:r>
            <w:proofErr w:type="spellStart"/>
            <w:r w:rsidRPr="00C067DB">
              <w:rPr>
                <w:rFonts w:ascii="Times New Roman" w:hAnsi="Times New Roman"/>
                <w:b/>
                <w:sz w:val="24"/>
              </w:rPr>
              <w:t>Heidmann</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spellStart"/>
            <w:r w:rsidRPr="00C067DB">
              <w:rPr>
                <w:rFonts w:ascii="Times New Roman" w:hAnsi="Times New Roman"/>
                <w:sz w:val="24"/>
              </w:rPr>
              <w:t>Erbprinzenstraße</w:t>
            </w:r>
            <w:proofErr w:type="spellEnd"/>
            <w:r w:rsidRPr="00C067DB">
              <w:rPr>
                <w:rFonts w:ascii="Times New Roman" w:hAnsi="Times New Roman"/>
                <w:sz w:val="24"/>
              </w:rPr>
              <w:t xml:space="preserve"> 4-12, 76133 Karlsruhe,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gramStart"/>
            <w:r w:rsidRPr="00C067DB">
              <w:rPr>
                <w:rFonts w:ascii="Times New Roman" w:hAnsi="Times New Roman"/>
                <w:sz w:val="24"/>
              </w:rPr>
              <w:t>carsten.heidmann@disy.net</w:t>
            </w:r>
            <w:proofErr w:type="gram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+49 721 16006 258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+49 721 16006 05 </w:t>
            </w:r>
          </w:p>
        </w:tc>
      </w:tr>
    </w:tbl>
    <w:p w:rsidR="00181FC3" w:rsidRDefault="00181FC3" w:rsidP="00181FC3">
      <w:pPr>
        <w:spacing w:after="160"/>
      </w:pPr>
      <w:r>
        <w:t xml:space="preserve">  </w:t>
      </w:r>
    </w:p>
    <w:p w:rsidR="00181FC3" w:rsidRDefault="00181FC3" w:rsidP="00181FC3">
      <w:pPr>
        <w:spacing w:after="280" w:afterAutospacing="1"/>
      </w:pP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r>
              <w:rPr>
                <w:rFonts w:ascii="'times new roman'" w:eastAsia="'times new roman'" w:hAnsi="'times new roman'" w:cs="'times new roman'"/>
                <w:b/>
                <w:sz w:val="24"/>
              </w:rPr>
              <w:t>International Office for Water</w:t>
            </w:r>
            <w:r>
              <w:rPr>
                <w:b/>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pStyle w:val="Div"/>
            </w:pPr>
            <w:r w:rsidRPr="00C067DB">
              <w:rPr>
                <w:b/>
              </w:rPr>
              <w:t xml:space="preserve">Dimitri Meunier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pStyle w:val="Div"/>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b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22, rue </w:t>
            </w:r>
            <w:proofErr w:type="spellStart"/>
            <w:r w:rsidRPr="00C067DB">
              <w:rPr>
                <w:rFonts w:ascii="Times New Roman" w:hAnsi="Times New Roman"/>
                <w:sz w:val="24"/>
              </w:rPr>
              <w:t>Edouard</w:t>
            </w:r>
            <w:proofErr w:type="spellEnd"/>
            <w:r w:rsidRPr="00C067DB">
              <w:rPr>
                <w:rFonts w:ascii="Times New Roman" w:hAnsi="Times New Roman"/>
                <w:sz w:val="24"/>
              </w:rPr>
              <w:t xml:space="preserve"> </w:t>
            </w:r>
            <w:proofErr w:type="spellStart"/>
            <w:r w:rsidRPr="00C067DB">
              <w:rPr>
                <w:rFonts w:ascii="Times New Roman" w:hAnsi="Times New Roman"/>
                <w:sz w:val="24"/>
              </w:rPr>
              <w:t>Chamberland</w:t>
            </w:r>
            <w:proofErr w:type="spellEnd"/>
            <w:r w:rsidRPr="00C067DB">
              <w:rPr>
                <w:rFonts w:ascii="Times New Roman" w:hAnsi="Times New Roman"/>
                <w:sz w:val="24"/>
              </w:rPr>
              <w:br/>
              <w:t xml:space="preserve">87065 Limoges </w:t>
            </w:r>
            <w:proofErr w:type="spellStart"/>
            <w:r w:rsidRPr="00C067DB">
              <w:rPr>
                <w:rFonts w:ascii="Times New Roman" w:hAnsi="Times New Roman"/>
                <w:sz w:val="24"/>
              </w:rPr>
              <w:t>Cedex</w:t>
            </w:r>
            <w:proofErr w:type="spellEnd"/>
            <w:r w:rsidRPr="00C067DB">
              <w:rPr>
                <w:rFonts w:ascii="Times New Roman" w:hAnsi="Times New Roman"/>
                <w:sz w:val="24"/>
              </w:rPr>
              <w:t xml:space="preserve"> - France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hyperlink r:id="rId8" w:history="1">
              <w:r w:rsidRPr="00C067DB">
                <w:rPr>
                  <w:rFonts w:ascii="Times New Roman" w:hAnsi="Times New Roman"/>
                  <w:color w:val="0000FF"/>
                  <w:sz w:val="24"/>
                  <w:u w:val="single"/>
                </w:rPr>
                <w:t>d.meunier@oieau.fr</w:t>
              </w:r>
            </w:hyperlink>
            <w:proofErr w:type="gramStart"/>
            <w:r w:rsidRPr="00C067DB">
              <w:rPr>
                <w:rFonts w:ascii="Times New Roman" w:hAnsi="Times New Roman"/>
                <w:sz w:val="24"/>
              </w:rPr>
              <w:t xml:space="preserve">   </w:t>
            </w:r>
            <w:proofErr w:type="gramEnd"/>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+33 5 55 11 47 93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+33 5 55 11 47 48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b/>
                <w:sz w:val="24"/>
              </w:rPr>
              <w:t xml:space="preserve">Sylvain </w:t>
            </w:r>
            <w:proofErr w:type="spellStart"/>
            <w:r w:rsidRPr="00C067DB">
              <w:rPr>
                <w:rFonts w:ascii="Times New Roman" w:hAnsi="Times New Roman"/>
                <w:b/>
                <w:sz w:val="24"/>
              </w:rPr>
              <w:t>Grellet</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22, rue </w:t>
            </w:r>
            <w:proofErr w:type="spellStart"/>
            <w:r w:rsidRPr="00C067DB">
              <w:rPr>
                <w:rFonts w:ascii="Times New Roman" w:hAnsi="Times New Roman"/>
                <w:sz w:val="24"/>
              </w:rPr>
              <w:t>Edouard</w:t>
            </w:r>
            <w:proofErr w:type="spellEnd"/>
            <w:r w:rsidRPr="00C067DB">
              <w:rPr>
                <w:rFonts w:ascii="Times New Roman" w:hAnsi="Times New Roman"/>
                <w:sz w:val="24"/>
              </w:rPr>
              <w:t xml:space="preserve"> </w:t>
            </w:r>
            <w:proofErr w:type="spellStart"/>
            <w:r w:rsidRPr="00C067DB">
              <w:rPr>
                <w:rFonts w:ascii="Times New Roman" w:hAnsi="Times New Roman"/>
                <w:sz w:val="24"/>
              </w:rPr>
              <w:t>Chamberland</w:t>
            </w:r>
            <w:proofErr w:type="spellEnd"/>
            <w:r w:rsidRPr="00C067DB">
              <w:rPr>
                <w:rFonts w:ascii="Times New Roman" w:hAnsi="Times New Roman"/>
                <w:sz w:val="24"/>
              </w:rPr>
              <w:br/>
              <w:t xml:space="preserve">87065 Limoges </w:t>
            </w:r>
            <w:proofErr w:type="spellStart"/>
            <w:r w:rsidRPr="00C067DB">
              <w:rPr>
                <w:rFonts w:ascii="Times New Roman" w:hAnsi="Times New Roman"/>
                <w:sz w:val="24"/>
              </w:rPr>
              <w:t>Cedex</w:t>
            </w:r>
            <w:proofErr w:type="spellEnd"/>
            <w:r w:rsidRPr="00C067DB">
              <w:rPr>
                <w:rFonts w:ascii="Times New Roman" w:hAnsi="Times New Roman"/>
                <w:sz w:val="24"/>
              </w:rPr>
              <w:t xml:space="preserve"> - France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hyperlink r:id="rId9" w:history="1">
              <w:r w:rsidRPr="00C067DB">
                <w:rPr>
                  <w:rFonts w:ascii="Times New Roman" w:hAnsi="Times New Roman"/>
                  <w:color w:val="0000FF"/>
                  <w:sz w:val="24"/>
                  <w:u w:val="single"/>
                </w:rPr>
                <w:t>s.grellet@oieau.fr</w:t>
              </w:r>
            </w:hyperlink>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+33 5 55 11 47 95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+33 5 55 11 47 48 </w:t>
            </w:r>
          </w:p>
        </w:tc>
      </w:tr>
    </w:tbl>
    <w:p w:rsidR="00181FC3" w:rsidRDefault="00181FC3" w:rsidP="00181FC3">
      <w:pPr>
        <w:pStyle w:val="Div"/>
        <w:spacing w:after="280" w:afterAutospacing="1"/>
      </w:pP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r>
              <w:rPr>
                <w:rFonts w:ascii="'times new roman'" w:eastAsia="'times new roman'" w:hAnsi="'times new roman'" w:cs="'times new roman'"/>
                <w:b/>
                <w:sz w:val="24"/>
              </w:rPr>
              <w:t xml:space="preserve">KISTERS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b/>
                <w:sz w:val="24"/>
              </w:rPr>
              <w:t xml:space="preserve"> Michael </w:t>
            </w:r>
            <w:proofErr w:type="spellStart"/>
            <w:proofErr w:type="gramStart"/>
            <w:r w:rsidRPr="00C067DB">
              <w:rPr>
                <w:rFonts w:ascii="Times New Roman" w:hAnsi="Times New Roman"/>
                <w:b/>
                <w:sz w:val="24"/>
              </w:rPr>
              <w:t>Natschke</w:t>
            </w:r>
            <w:proofErr w:type="spellEnd"/>
            <w:r w:rsidRPr="00C067DB">
              <w:rPr>
                <w:rFonts w:ascii="Times New Roman" w:hAnsi="Times New Roman"/>
                <w:b/>
                <w:sz w:val="24"/>
              </w:rPr>
              <w:t xml:space="preserve">                 </w:t>
            </w:r>
            <w:proofErr w:type="gramEnd"/>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Product Manager Water Applications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proofErr w:type="spellStart"/>
            <w:r w:rsidRPr="00C067DB">
              <w:rPr>
                <w:rFonts w:ascii="Times New Roman" w:hAnsi="Times New Roman"/>
                <w:sz w:val="24"/>
              </w:rPr>
              <w:t>Charlottenburger</w:t>
            </w:r>
            <w:proofErr w:type="spellEnd"/>
            <w:r w:rsidRPr="00C067DB">
              <w:rPr>
                <w:rFonts w:ascii="Times New Roman" w:hAnsi="Times New Roman"/>
                <w:sz w:val="24"/>
              </w:rPr>
              <w:t xml:space="preserve"> </w:t>
            </w:r>
            <w:proofErr w:type="spellStart"/>
            <w:r w:rsidRPr="00C067DB">
              <w:rPr>
                <w:rFonts w:ascii="Times New Roman" w:hAnsi="Times New Roman"/>
                <w:sz w:val="24"/>
              </w:rPr>
              <w:t>Allee</w:t>
            </w:r>
            <w:proofErr w:type="spellEnd"/>
            <w:r w:rsidRPr="00C067DB">
              <w:rPr>
                <w:rFonts w:ascii="Times New Roman" w:hAnsi="Times New Roman"/>
                <w:sz w:val="24"/>
              </w:rPr>
              <w:t xml:space="preserve"> 5, 52068 Aachen,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proofErr w:type="spellStart"/>
            <w:proofErr w:type="gramStart"/>
            <w:r w:rsidRPr="00C067DB">
              <w:rPr>
                <w:rFonts w:ascii="Times New Roman" w:hAnsi="Times New Roman"/>
                <w:sz w:val="24"/>
              </w:rPr>
              <w:t>michael.natschke@kisters.de</w:t>
            </w:r>
            <w:proofErr w:type="spellEnd"/>
            <w:proofErr w:type="gram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+49 241 9671 158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+49 241 9671 555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b/>
                <w:sz w:val="24"/>
              </w:rPr>
              <w:t xml:space="preserve">Stefan </w:t>
            </w:r>
            <w:proofErr w:type="spellStart"/>
            <w:proofErr w:type="gramStart"/>
            <w:r w:rsidRPr="00C067DB">
              <w:rPr>
                <w:rFonts w:ascii="Times New Roman" w:hAnsi="Times New Roman"/>
                <w:b/>
                <w:sz w:val="24"/>
              </w:rPr>
              <w:t>Fuest</w:t>
            </w:r>
            <w:proofErr w:type="spellEnd"/>
            <w:r w:rsidRPr="00C067DB">
              <w:rPr>
                <w:rFonts w:ascii="Times New Roman" w:hAnsi="Times New Roman"/>
                <w:b/>
                <w:sz w:val="24"/>
              </w:rPr>
              <w:t xml:space="preserve">     </w:t>
            </w:r>
            <w:proofErr w:type="gramEnd"/>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Product Manager GIS/Web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proofErr w:type="spellStart"/>
            <w:r w:rsidRPr="00C067DB">
              <w:rPr>
                <w:rFonts w:ascii="Times New Roman" w:hAnsi="Times New Roman"/>
                <w:sz w:val="24"/>
              </w:rPr>
              <w:t>Charlottenburger</w:t>
            </w:r>
            <w:proofErr w:type="spellEnd"/>
            <w:r w:rsidRPr="00C067DB">
              <w:rPr>
                <w:rFonts w:ascii="Times New Roman" w:hAnsi="Times New Roman"/>
                <w:sz w:val="24"/>
              </w:rPr>
              <w:t xml:space="preserve"> </w:t>
            </w:r>
            <w:proofErr w:type="spellStart"/>
            <w:r w:rsidRPr="00C067DB">
              <w:rPr>
                <w:rFonts w:ascii="Times New Roman" w:hAnsi="Times New Roman"/>
                <w:sz w:val="24"/>
              </w:rPr>
              <w:t>Allee</w:t>
            </w:r>
            <w:proofErr w:type="spellEnd"/>
            <w:r w:rsidRPr="00C067DB">
              <w:rPr>
                <w:rFonts w:ascii="Times New Roman" w:hAnsi="Times New Roman"/>
                <w:sz w:val="24"/>
              </w:rPr>
              <w:t xml:space="preserve"> 5, 52068 Aachen,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proofErr w:type="spellStart"/>
            <w:r w:rsidRPr="00C067DB">
              <w:rPr>
                <w:rFonts w:ascii="Times New Roman" w:hAnsi="Times New Roman"/>
                <w:sz w:val="24"/>
              </w:rPr>
              <w:t>Stefan.Fuest@kisters.de</w:t>
            </w:r>
            <w:proofErr w:type="spell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+49 241 9671 176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+49 241 9671 555 </w:t>
            </w:r>
          </w:p>
        </w:tc>
      </w:tr>
    </w:tbl>
    <w:p w:rsidR="00181FC3" w:rsidRDefault="00181FC3" w:rsidP="00181FC3">
      <w:pPr>
        <w:spacing w:after="280" w:afterAutospacing="1"/>
      </w:pPr>
      <w:r>
        <w:t xml:space="preserve">  </w:t>
      </w:r>
    </w:p>
    <w:p w:rsidR="00181FC3" w:rsidRDefault="00181FC3" w:rsidP="00181FC3">
      <w:pPr>
        <w:spacing w:after="160"/>
      </w:pPr>
      <w:r>
        <w:t xml:space="preserve">  </w:t>
      </w:r>
    </w:p>
    <w:p w:rsidR="00181FC3" w:rsidRDefault="00181FC3" w:rsidP="00181FC3">
      <w:pPr>
        <w:pStyle w:val="Heading1"/>
      </w:pPr>
      <w:r>
        <w:rPr>
          <w:rFonts w:eastAsia="Arial" w:cs="Arial"/>
        </w:rPr>
        <w:t>Participant ORGANIZATIONS - Contact Information</w:t>
      </w: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r>
              <w:rPr>
                <w:b/>
              </w:rPr>
              <w:t>52North</w:t>
            </w:r>
            <w:r>
              <w:rPr>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b/>
                <w:sz w:val="24"/>
              </w:rPr>
            </w:pPr>
            <w:r w:rsidRPr="00C067DB">
              <w:rPr>
                <w:rFonts w:ascii="Times New Roman" w:hAnsi="Times New Roman"/>
                <w:sz w:val="24"/>
              </w:rPr>
              <w:t> </w:t>
            </w:r>
            <w:r w:rsidRPr="00C067DB">
              <w:rPr>
                <w:rFonts w:ascii="Times New Roman" w:hAnsi="Times New Roman"/>
                <w:b/>
                <w:sz w:val="24"/>
              </w:rPr>
              <w:t xml:space="preserve">Simon </w:t>
            </w:r>
            <w:proofErr w:type="spellStart"/>
            <w:r w:rsidRPr="00C067DB">
              <w:rPr>
                <w:rFonts w:ascii="Times New Roman" w:hAnsi="Times New Roman"/>
                <w:b/>
                <w:sz w:val="24"/>
              </w:rPr>
              <w:t>Jirka</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Martin-Luther-King </w:t>
            </w:r>
            <w:proofErr w:type="spellStart"/>
            <w:r w:rsidRPr="00C067DB">
              <w:rPr>
                <w:rFonts w:ascii="Times New Roman" w:hAnsi="Times New Roman"/>
                <w:sz w:val="24"/>
              </w:rPr>
              <w:t>Weg</w:t>
            </w:r>
            <w:proofErr w:type="spellEnd"/>
            <w:r w:rsidRPr="00C067DB">
              <w:rPr>
                <w:rFonts w:ascii="Times New Roman" w:hAnsi="Times New Roman"/>
                <w:sz w:val="24"/>
              </w:rPr>
              <w:t xml:space="preserve"> 24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jirka@52north.org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+49 251 396 371 0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+49251 396 371 11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b/>
                <w:sz w:val="24"/>
              </w:rPr>
            </w:pPr>
            <w:r w:rsidRPr="00C067DB">
              <w:rPr>
                <w:rFonts w:ascii="Times New Roman" w:hAnsi="Times New Roman"/>
                <w:sz w:val="24"/>
              </w:rPr>
              <w:t> </w:t>
            </w:r>
            <w:r w:rsidRPr="00C067DB">
              <w:rPr>
                <w:rFonts w:ascii="Times New Roman" w:hAnsi="Times New Roman"/>
                <w:b/>
                <w:sz w:val="24"/>
              </w:rPr>
              <w:t xml:space="preserve">Arne </w:t>
            </w:r>
            <w:proofErr w:type="spellStart"/>
            <w:r w:rsidRPr="00C067DB">
              <w:rPr>
                <w:rFonts w:ascii="Times New Roman" w:hAnsi="Times New Roman"/>
                <w:b/>
                <w:sz w:val="24"/>
              </w:rPr>
              <w:t>Broering</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Martin-Luther-King </w:t>
            </w:r>
            <w:proofErr w:type="spellStart"/>
            <w:r w:rsidRPr="00C067DB">
              <w:rPr>
                <w:rFonts w:ascii="Times New Roman" w:hAnsi="Times New Roman"/>
                <w:sz w:val="24"/>
              </w:rPr>
              <w:t>Weg</w:t>
            </w:r>
            <w:proofErr w:type="spellEnd"/>
            <w:r w:rsidRPr="00C067DB">
              <w:rPr>
                <w:rFonts w:ascii="Times New Roman" w:hAnsi="Times New Roman"/>
                <w:sz w:val="24"/>
              </w:rPr>
              <w:t xml:space="preserve"> 24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broering@52north.org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+49 251 396 371 0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+49 251 396 371 11 </w:t>
            </w:r>
          </w:p>
        </w:tc>
      </w:tr>
    </w:tbl>
    <w:p w:rsidR="00181FC3" w:rsidRDefault="00181FC3" w:rsidP="00181FC3">
      <w:pPr>
        <w:spacing w:after="160"/>
      </w:pPr>
      <w:r>
        <w:t xml:space="preserve">  </w:t>
      </w:r>
    </w:p>
    <w:p w:rsidR="00181FC3" w:rsidRDefault="00181FC3" w:rsidP="00181FC3">
      <w:pPr>
        <w:spacing w:after="160"/>
      </w:pPr>
      <w:r>
        <w:t xml:space="preserve">  </w:t>
      </w:r>
    </w:p>
    <w:tbl>
      <w:tblPr>
        <w:tblW w:w="0" w:type="auto"/>
        <w:tblBorders>
          <w:top w:val="nil"/>
          <w:bottom w:val="nil"/>
          <w:insideH w:val="nil"/>
          <w:insideV w:val="nil"/>
        </w:tblBorders>
        <w:tblCellMar>
          <w:left w:w="0" w:type="dxa"/>
          <w:right w:w="0" w:type="dxa"/>
        </w:tblCellMar>
        <w:tblLook w:val="0000"/>
      </w:tblPr>
      <w:tblGrid>
        <w:gridCol w:w="2250"/>
        <w:gridCol w:w="1620"/>
        <w:gridCol w:w="5490"/>
      </w:tblGrid>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Default="00181FC3">
            <w:pPr>
              <w:spacing w:before="40"/>
              <w:jc w:val="center"/>
            </w:pPr>
            <w:proofErr w:type="spellStart"/>
            <w:r>
              <w:rPr>
                <w:rFonts w:ascii="'times new roman'" w:eastAsia="'times new roman'" w:hAnsi="'times new roman'" w:cs="'times new roman'"/>
                <w:b/>
                <w:sz w:val="24"/>
              </w:rPr>
              <w:t>Dienstleistungszentrum</w:t>
            </w:r>
            <w:proofErr w:type="spellEnd"/>
            <w:r>
              <w:rPr>
                <w:rFonts w:ascii="'times new roman'" w:eastAsia="'times new roman'" w:hAnsi="'times new roman'" w:cs="'times new roman'"/>
                <w:b/>
                <w:sz w:val="24"/>
              </w:rPr>
              <w:t xml:space="preserve"> </w:t>
            </w:r>
            <w:proofErr w:type="spellStart"/>
            <w:r>
              <w:rPr>
                <w:rFonts w:ascii="'times new roman'" w:eastAsia="'times new roman'" w:hAnsi="'times new roman'" w:cs="'times new roman'"/>
                <w:b/>
                <w:sz w:val="24"/>
              </w:rPr>
              <w:t>Informationstechnik</w:t>
            </w:r>
            <w:proofErr w:type="spellEnd"/>
            <w:r>
              <w:rPr>
                <w:rFonts w:ascii="'times new roman'" w:eastAsia="'times new roman'" w:hAnsi="'times new roman'" w:cs="'times new roman'"/>
                <w:b/>
                <w:sz w:val="24"/>
              </w:rPr>
              <w:t xml:space="preserve"> (DLZ-IT)</w:t>
            </w:r>
            <w:r>
              <w:rPr>
                <w:b/>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Business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b/>
                <w:sz w:val="24"/>
              </w:rPr>
            </w:pPr>
            <w:r w:rsidRPr="00C067DB">
              <w:rPr>
                <w:rFonts w:ascii="Times New Roman" w:hAnsi="Times New Roman"/>
                <w:sz w:val="24"/>
              </w:rPr>
              <w:t> </w:t>
            </w:r>
            <w:proofErr w:type="spellStart"/>
            <w:r w:rsidRPr="00C067DB">
              <w:rPr>
                <w:rFonts w:ascii="Times New Roman" w:hAnsi="Times New Roman"/>
                <w:b/>
                <w:sz w:val="24"/>
              </w:rPr>
              <w:t>Dietmar</w:t>
            </w:r>
            <w:proofErr w:type="spellEnd"/>
            <w:r w:rsidRPr="00C067DB">
              <w:rPr>
                <w:rFonts w:ascii="Times New Roman" w:hAnsi="Times New Roman"/>
                <w:b/>
                <w:sz w:val="24"/>
              </w:rPr>
              <w:t xml:space="preserve"> </w:t>
            </w:r>
            <w:proofErr w:type="spellStart"/>
            <w:r w:rsidRPr="00C067DB">
              <w:rPr>
                <w:rFonts w:ascii="Times New Roman" w:hAnsi="Times New Roman"/>
                <w:b/>
                <w:sz w:val="24"/>
              </w:rPr>
              <w:t>Mothes</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Am Ehrenberg 8, 98693 </w:t>
            </w:r>
            <w:proofErr w:type="spellStart"/>
            <w:r w:rsidRPr="00C067DB">
              <w:rPr>
                <w:rFonts w:ascii="Times New Roman" w:hAnsi="Times New Roman"/>
                <w:sz w:val="24"/>
              </w:rPr>
              <w:t>Ilmenau</w:t>
            </w:r>
            <w:proofErr w:type="spellEnd"/>
            <w:r w:rsidRPr="00C067DB">
              <w:rPr>
                <w:rFonts w:ascii="Times New Roman" w:hAnsi="Times New Roman"/>
                <w:sz w:val="24"/>
              </w:rPr>
              <w:t xml:space="preserve">,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spellStart"/>
            <w:proofErr w:type="gramStart"/>
            <w:r w:rsidRPr="00C067DB">
              <w:rPr>
                <w:rFonts w:ascii="Times New Roman" w:hAnsi="Times New Roman"/>
                <w:sz w:val="24"/>
              </w:rPr>
              <w:t>dietmar.mothes@dlz</w:t>
            </w:r>
            <w:proofErr w:type="gramEnd"/>
            <w:r w:rsidRPr="00C067DB">
              <w:rPr>
                <w:rFonts w:ascii="Times New Roman" w:hAnsi="Times New Roman"/>
                <w:sz w:val="24"/>
              </w:rPr>
              <w:t>-it-bvbs.bund.de</w:t>
            </w:r>
            <w:proofErr w:type="spell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3677 669 - 2220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+49 3677 669 - 3333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roman'" w:eastAsia="'times new roman'" w:hAnsi="'times new roman'" w:cs="'times new roman'"/>
                <w:b/>
                <w:i/>
                <w:sz w:val="24"/>
              </w:rPr>
              <w:t>Technical Contact</w:t>
            </w:r>
            <w:r>
              <w:t xml:space="preserve"> </w:t>
            </w:r>
          </w:p>
        </w:tc>
        <w:tc>
          <w:tcPr>
            <w:tcW w:w="1620" w:type="dxa"/>
            <w:shd w:val="clear" w:color="auto" w:fill="auto"/>
          </w:tcPr>
          <w:p w:rsidR="00181FC3" w:rsidRDefault="00181FC3">
            <w:pPr>
              <w:spacing w:before="40"/>
            </w:pPr>
            <w:r>
              <w:rPr>
                <w:rFonts w:ascii="'times new roman'" w:eastAsia="'times new roman'" w:hAnsi="'times new roman'" w:cs="'times new roman'"/>
                <w:i/>
                <w:sz w:val="24"/>
              </w:rPr>
              <w:t>Name</w:t>
            </w:r>
            <w:r>
              <w:t xml:space="preserve"> </w:t>
            </w:r>
          </w:p>
        </w:tc>
        <w:tc>
          <w:tcPr>
            <w:tcW w:w="5490" w:type="dxa"/>
            <w:shd w:val="clear" w:color="auto" w:fill="auto"/>
          </w:tcPr>
          <w:p w:rsidR="00181FC3" w:rsidRPr="00C067DB" w:rsidRDefault="00181FC3">
            <w:pPr>
              <w:spacing w:before="40"/>
              <w:rPr>
                <w:rFonts w:ascii="Times New Roman" w:hAnsi="Times New Roman"/>
                <w:b/>
                <w:sz w:val="24"/>
              </w:rPr>
            </w:pPr>
            <w:r w:rsidRPr="00C067DB">
              <w:rPr>
                <w:rFonts w:ascii="Times New Roman" w:hAnsi="Times New Roman"/>
                <w:sz w:val="24"/>
              </w:rPr>
              <w:t> </w:t>
            </w:r>
            <w:r w:rsidRPr="00C067DB">
              <w:rPr>
                <w:rFonts w:ascii="Times New Roman" w:hAnsi="Times New Roman"/>
                <w:b/>
                <w:sz w:val="24"/>
              </w:rPr>
              <w:t xml:space="preserve">Christian </w:t>
            </w:r>
            <w:proofErr w:type="spellStart"/>
            <w:r w:rsidRPr="00C067DB">
              <w:rPr>
                <w:rFonts w:ascii="Times New Roman" w:hAnsi="Times New Roman"/>
                <w:b/>
                <w:sz w:val="24"/>
              </w:rPr>
              <w:t>Michl</w:t>
            </w:r>
            <w:proofErr w:type="spellEnd"/>
            <w:r w:rsidRPr="00C067DB">
              <w:rPr>
                <w:rFonts w:ascii="Times New Roman" w:hAnsi="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Title</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Street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xml:space="preserve"> Am Ehrenberg 8, 98693 </w:t>
            </w:r>
            <w:proofErr w:type="spellStart"/>
            <w:r w:rsidRPr="00C067DB">
              <w:rPr>
                <w:rFonts w:ascii="Times New Roman" w:hAnsi="Times New Roman"/>
                <w:sz w:val="24"/>
              </w:rPr>
              <w:t>Ilmenau</w:t>
            </w:r>
            <w:proofErr w:type="spellEnd"/>
            <w:r w:rsidRPr="00C067DB">
              <w:rPr>
                <w:rFonts w:ascii="Times New Roman" w:hAnsi="Times New Roman"/>
                <w:sz w:val="24"/>
              </w:rPr>
              <w:t xml:space="preserve">, Germany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Email Address</w:t>
            </w:r>
            <w:r>
              <w:t xml:space="preserve"> </w:t>
            </w:r>
          </w:p>
        </w:tc>
        <w:tc>
          <w:tcPr>
            <w:tcW w:w="5490" w:type="dxa"/>
            <w:shd w:val="clear" w:color="auto" w:fill="auto"/>
          </w:tcPr>
          <w:p w:rsidR="00181FC3" w:rsidRPr="00C067DB" w:rsidRDefault="00181FC3">
            <w:pPr>
              <w:spacing w:before="40"/>
              <w:rPr>
                <w:rFonts w:ascii="Times New Roman" w:hAnsi="Times New Roman"/>
                <w:sz w:val="24"/>
              </w:rPr>
            </w:pPr>
            <w:r w:rsidRPr="00C067DB">
              <w:rPr>
                <w:rFonts w:ascii="Times New Roman" w:hAnsi="Times New Roman"/>
                <w:sz w:val="24"/>
              </w:rPr>
              <w:t> </w:t>
            </w:r>
            <w:proofErr w:type="spellStart"/>
            <w:r w:rsidRPr="00C067DB">
              <w:rPr>
                <w:rFonts w:ascii="Times New Roman" w:hAnsi="Times New Roman"/>
                <w:sz w:val="24"/>
              </w:rPr>
              <w:t>michl@grapevine.com.au</w:t>
            </w:r>
            <w:proofErr w:type="spellEnd"/>
            <w:r w:rsidRPr="00C067DB">
              <w:rPr>
                <w:rFonts w:ascii="Times New Roman" w:hAnsi="Times New Roman"/>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Phone</w:t>
            </w:r>
            <w:r>
              <w:t xml:space="preserve"> </w:t>
            </w:r>
          </w:p>
        </w:tc>
        <w:tc>
          <w:tcPr>
            <w:tcW w:w="5490" w:type="dxa"/>
            <w:shd w:val="clear" w:color="auto" w:fill="auto"/>
          </w:tcPr>
          <w:p w:rsidR="00181FC3" w:rsidRPr="00C067DB" w:rsidRDefault="00181FC3">
            <w:pPr>
              <w:spacing w:before="40"/>
              <w:rPr>
                <w:sz w:val="24"/>
              </w:rPr>
            </w:pPr>
            <w:r w:rsidRPr="00C067DB">
              <w:rPr>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Default="00181FC3">
            <w:pPr>
              <w:spacing w:before="40"/>
            </w:pPr>
            <w:r>
              <w:rPr>
                <w:rFonts w:ascii="'times new roman'" w:eastAsia="'times new roman'" w:hAnsi="'times new roman'" w:cs="'times new roman'"/>
                <w:i/>
                <w:sz w:val="24"/>
              </w:rPr>
              <w:t>Fax</w:t>
            </w:r>
            <w:r>
              <w:t xml:space="preserve"> </w:t>
            </w:r>
          </w:p>
        </w:tc>
        <w:tc>
          <w:tcPr>
            <w:tcW w:w="5490" w:type="dxa"/>
            <w:shd w:val="clear" w:color="auto" w:fill="auto"/>
          </w:tcPr>
          <w:p w:rsidR="00181FC3" w:rsidRDefault="00181FC3">
            <w:pPr>
              <w:spacing w:before="40"/>
            </w:pPr>
            <w:r>
              <w:t xml:space="preserve">  </w:t>
            </w:r>
          </w:p>
        </w:tc>
      </w:tr>
      <w:tr w:rsidR="00181FC3">
        <w:tc>
          <w:tcPr>
            <w:tcW w:w="0" w:type="auto"/>
            <w:shd w:val="clear" w:color="auto" w:fill="auto"/>
          </w:tcPr>
          <w:p w:rsidR="00181FC3" w:rsidRDefault="00181FC3">
            <w:pPr>
              <w:spacing w:before="40"/>
              <w:jc w:val="center"/>
            </w:pPr>
            <w:r>
              <w:rPr>
                <w:rFonts w:ascii="'times new roman'" w:eastAsia="'times new roman'" w:hAnsi="'times new roman'" w:cs="'times new roman'"/>
                <w:b/>
                <w:i/>
                <w:sz w:val="24"/>
              </w:rPr>
              <w:t>Organization Name</w:t>
            </w:r>
            <w:r>
              <w:rPr>
                <w:b/>
              </w:rPr>
              <w:t xml:space="preserve"> </w:t>
            </w:r>
          </w:p>
        </w:tc>
        <w:tc>
          <w:tcPr>
            <w:tcW w:w="0" w:type="auto"/>
            <w:gridSpan w:val="2"/>
            <w:shd w:val="clear" w:color="auto" w:fill="auto"/>
          </w:tcPr>
          <w:p w:rsidR="00181FC3" w:rsidRPr="00C067DB" w:rsidRDefault="00181FC3">
            <w:pPr>
              <w:spacing w:before="40"/>
              <w:jc w:val="center"/>
            </w:pPr>
            <w:r w:rsidRPr="00C067DB">
              <w:rPr>
                <w:rFonts w:ascii="'times new roman'" w:eastAsia="'times new roman'" w:hAnsi="'times new roman'" w:cs="'times new roman'"/>
                <w:b/>
                <w:sz w:val="24"/>
              </w:rPr>
              <w:t>CUASHI</w:t>
            </w:r>
            <w:r w:rsidRPr="00C067DB">
              <w:rPr>
                <w:b/>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Business Contact</w:t>
            </w:r>
            <w:r>
              <w:t xml:space="preserve"> </w:t>
            </w: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Name</w:t>
            </w:r>
            <w:r w:rsidRPr="00C067DB">
              <w:t xml:space="preserve"> </w:t>
            </w:r>
          </w:p>
        </w:tc>
        <w:tc>
          <w:tcPr>
            <w:tcW w:w="5490" w:type="dxa"/>
            <w:shd w:val="clear" w:color="auto" w:fill="auto"/>
          </w:tcPr>
          <w:p w:rsidR="00181FC3" w:rsidRPr="00C067DB" w:rsidRDefault="00181FC3">
            <w:pPr>
              <w:spacing w:before="40"/>
            </w:pPr>
            <w:r w:rsidRPr="00C067DB">
              <w:rPr>
                <w:rFonts w:ascii="'times new roman'" w:eastAsia="'times new roman'" w:hAnsi="'times new roman'" w:cs="'times new roman'"/>
                <w:sz w:val="24"/>
              </w:rPr>
              <w:t> </w:t>
            </w:r>
            <w:proofErr w:type="spellStart"/>
            <w:r w:rsidRPr="00C067DB">
              <w:rPr>
                <w:rFonts w:ascii="'times new roman'" w:eastAsia="'times new roman'" w:hAnsi="'times new roman'" w:cs="'times new roman'"/>
                <w:b/>
                <w:sz w:val="24"/>
              </w:rPr>
              <w:t>Ilya</w:t>
            </w:r>
            <w:proofErr w:type="spellEnd"/>
            <w:r w:rsidRPr="00C067DB">
              <w:rPr>
                <w:rFonts w:ascii="'times new roman'" w:eastAsia="'times new roman'" w:hAnsi="'times new roman'" w:cs="'times new roman'"/>
                <w:b/>
                <w:sz w:val="24"/>
              </w:rPr>
              <w:t xml:space="preserve"> </w:t>
            </w:r>
            <w:proofErr w:type="spellStart"/>
            <w:r w:rsidRPr="00C067DB">
              <w:rPr>
                <w:rFonts w:ascii="'times new roman'" w:eastAsia="'times new roman'" w:hAnsi="'times new roman'" w:cs="'times new roman'"/>
                <w:b/>
                <w:sz w:val="24"/>
              </w:rPr>
              <w:t>Zaslavsky</w:t>
            </w:r>
            <w:proofErr w:type="spellEnd"/>
            <w:r w:rsidRPr="00C067DB">
              <w:rPr>
                <w:rFonts w:ascii="'times new roman'" w:eastAsia="'times new roman'" w:hAnsi="'times new roman'" w:cs="'times new roman'"/>
                <w:b/>
                <w:sz w:val="24"/>
              </w:rPr>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Title</w:t>
            </w:r>
            <w:r w:rsidRPr="00C067DB">
              <w:t xml:space="preserve"> </w:t>
            </w:r>
          </w:p>
        </w:tc>
        <w:tc>
          <w:tcPr>
            <w:tcW w:w="5490" w:type="dxa"/>
            <w:shd w:val="clear" w:color="auto" w:fill="auto"/>
          </w:tcPr>
          <w:p w:rsidR="00181FC3" w:rsidRPr="00C067DB" w:rsidRDefault="00181FC3">
            <w:pPr>
              <w:spacing w:before="40"/>
            </w:pP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Street Address</w:t>
            </w:r>
            <w:r w:rsidRPr="00C067DB">
              <w:t xml:space="preserve"> </w:t>
            </w:r>
          </w:p>
        </w:tc>
        <w:tc>
          <w:tcPr>
            <w:tcW w:w="5490" w:type="dxa"/>
            <w:shd w:val="clear" w:color="auto" w:fill="auto"/>
          </w:tcPr>
          <w:p w:rsidR="00181FC3" w:rsidRPr="00C067DB" w:rsidRDefault="00181FC3">
            <w:pPr>
              <w:spacing w:before="40"/>
            </w:pPr>
            <w:r w:rsidRPr="00C067DB">
              <w:rPr>
                <w:rFonts w:ascii="'times new roman'" w:eastAsia="'times new roman'" w:hAnsi="'times new roman'" w:cs="'times new roman'"/>
                <w:sz w:val="24"/>
              </w:rPr>
              <w:t xml:space="preserve"> 9500 Gilman Drive #0505, La Jolla, CA 92093-0505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Email Address</w:t>
            </w:r>
            <w:r w:rsidRPr="00C067DB">
              <w:t xml:space="preserve"> </w:t>
            </w:r>
          </w:p>
        </w:tc>
        <w:tc>
          <w:tcPr>
            <w:tcW w:w="5490" w:type="dxa"/>
            <w:shd w:val="clear" w:color="auto" w:fill="auto"/>
          </w:tcPr>
          <w:p w:rsidR="00181FC3" w:rsidRPr="00C067DB" w:rsidRDefault="00181FC3">
            <w:pPr>
              <w:spacing w:before="40"/>
            </w:pPr>
            <w:r w:rsidRPr="00C067DB">
              <w:rPr>
                <w:rFonts w:ascii="'times new roman'" w:eastAsia="'times new roman'" w:hAnsi="'times new roman'" w:cs="'times new roman'"/>
                <w:sz w:val="24"/>
              </w:rPr>
              <w:t> zaslavsk@sdsc.edu</w:t>
            </w: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Phone</w:t>
            </w:r>
            <w:r w:rsidRPr="00C067DB">
              <w:t xml:space="preserve"> </w:t>
            </w:r>
          </w:p>
        </w:tc>
        <w:tc>
          <w:tcPr>
            <w:tcW w:w="5490" w:type="dxa"/>
            <w:shd w:val="clear" w:color="auto" w:fill="auto"/>
          </w:tcPr>
          <w:p w:rsidR="00181FC3" w:rsidRPr="00C067DB" w:rsidRDefault="00181FC3">
            <w:pPr>
              <w:spacing w:before="40"/>
            </w:pP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Fax</w:t>
            </w:r>
            <w:r w:rsidRPr="00C067DB">
              <w:t xml:space="preserve"> </w:t>
            </w:r>
          </w:p>
        </w:tc>
        <w:tc>
          <w:tcPr>
            <w:tcW w:w="5490" w:type="dxa"/>
            <w:shd w:val="clear" w:color="auto" w:fill="auto"/>
          </w:tcPr>
          <w:p w:rsidR="00181FC3" w:rsidRPr="00C067DB" w:rsidRDefault="00181FC3">
            <w:pPr>
              <w:spacing w:before="40"/>
            </w:pP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70"/>
        </w:trPr>
        <w:tc>
          <w:tcPr>
            <w:tcW w:w="2250" w:type="dxa"/>
            <w:vMerge w:val="restart"/>
            <w:shd w:val="clear" w:color="auto" w:fill="auto"/>
          </w:tcPr>
          <w:p w:rsidR="00181FC3" w:rsidRDefault="00181FC3">
            <w:pPr>
              <w:spacing w:before="40"/>
            </w:pPr>
            <w:r>
              <w:rPr>
                <w:rFonts w:ascii="'times new &amp;#10;roman'" w:eastAsia="'times new &amp;#10;roman'" w:hAnsi="'times new &amp;#10;roman'" w:cs="'times new &amp;#10;roman'"/>
                <w:b/>
                <w:i/>
                <w:sz w:val="24"/>
              </w:rPr>
              <w:t>Technical Contact</w:t>
            </w:r>
            <w:r>
              <w:t xml:space="preserve"> </w:t>
            </w: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Name</w:t>
            </w:r>
            <w:r w:rsidRPr="00C067DB">
              <w:t xml:space="preserve"> </w:t>
            </w:r>
          </w:p>
        </w:tc>
        <w:tc>
          <w:tcPr>
            <w:tcW w:w="5490" w:type="dxa"/>
            <w:shd w:val="clear" w:color="auto" w:fill="auto"/>
          </w:tcPr>
          <w:p w:rsidR="00181FC3" w:rsidRPr="00C067DB" w:rsidRDefault="00181FC3">
            <w:pPr>
              <w:spacing w:before="40"/>
              <w:rPr>
                <w:b/>
              </w:rPr>
            </w:pPr>
            <w:r w:rsidRPr="00C067DB">
              <w:rPr>
                <w:rFonts w:ascii="'times new roman'" w:eastAsia="'times new roman'" w:hAnsi="'times new roman'" w:cs="'times new roman'"/>
                <w:sz w:val="24"/>
              </w:rPr>
              <w:t> </w:t>
            </w:r>
            <w:r w:rsidRPr="00C067DB">
              <w:rPr>
                <w:rFonts w:ascii="'times new roman'" w:eastAsia="'times new roman'" w:hAnsi="'times new roman'" w:cs="'times new roman'"/>
                <w:b/>
                <w:sz w:val="24"/>
              </w:rPr>
              <w:t xml:space="preserve">David Valentine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Title</w:t>
            </w:r>
            <w:r w:rsidRPr="00C067DB">
              <w:t xml:space="preserve"> </w:t>
            </w:r>
          </w:p>
        </w:tc>
        <w:tc>
          <w:tcPr>
            <w:tcW w:w="5490" w:type="dxa"/>
            <w:shd w:val="clear" w:color="auto" w:fill="auto"/>
          </w:tcPr>
          <w:p w:rsidR="00181FC3" w:rsidRPr="00C067DB" w:rsidRDefault="00181FC3">
            <w:pPr>
              <w:spacing w:before="40"/>
            </w:pP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Street Address</w:t>
            </w:r>
            <w:r w:rsidRPr="00C067DB">
              <w:t xml:space="preserve"> </w:t>
            </w:r>
          </w:p>
        </w:tc>
        <w:tc>
          <w:tcPr>
            <w:tcW w:w="5490" w:type="dxa"/>
            <w:shd w:val="clear" w:color="auto" w:fill="auto"/>
          </w:tcPr>
          <w:p w:rsidR="00181FC3" w:rsidRPr="00C067DB" w:rsidRDefault="00181FC3">
            <w:pPr>
              <w:spacing w:before="40"/>
            </w:pPr>
            <w:r w:rsidRPr="00C067DB">
              <w:rPr>
                <w:rFonts w:ascii="'times new roman'" w:eastAsia="'times new roman'" w:hAnsi="'times new roman'" w:cs="'times new roman'"/>
              </w:rPr>
              <w:t> </w:t>
            </w:r>
            <w:r w:rsidRPr="00C067DB">
              <w:rPr>
                <w:rFonts w:ascii="'times new roman'" w:eastAsia="'times new roman'" w:hAnsi="'times new roman'" w:cs="'times new roman'"/>
                <w:sz w:val="24"/>
              </w:rPr>
              <w:t>9500 Gilman Drive #0505, La Jolla, CA 92093-0505</w:t>
            </w: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Email Address</w:t>
            </w:r>
            <w:r w:rsidRPr="00C067DB">
              <w:t xml:space="preserve"> </w:t>
            </w:r>
          </w:p>
        </w:tc>
        <w:tc>
          <w:tcPr>
            <w:tcW w:w="5490" w:type="dxa"/>
            <w:shd w:val="clear" w:color="auto" w:fill="auto"/>
          </w:tcPr>
          <w:p w:rsidR="00181FC3" w:rsidRPr="00C067DB" w:rsidRDefault="00181FC3">
            <w:pPr>
              <w:spacing w:before="40"/>
            </w:pPr>
            <w:r w:rsidRPr="00C067DB">
              <w:rPr>
                <w:rFonts w:ascii="'times new roman'" w:eastAsia="'times new roman'" w:hAnsi="'times new roman'" w:cs="'times new roman'"/>
                <w:sz w:val="24"/>
              </w:rPr>
              <w:t> valentin@sdsc.edu</w:t>
            </w:r>
            <w:r w:rsidRPr="00C067DB">
              <w:t xml:space="preserve">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Phone</w:t>
            </w:r>
            <w:r w:rsidRPr="00C067DB">
              <w:t xml:space="preserve"> </w:t>
            </w:r>
          </w:p>
        </w:tc>
        <w:tc>
          <w:tcPr>
            <w:tcW w:w="5490" w:type="dxa"/>
            <w:shd w:val="clear" w:color="auto" w:fill="auto"/>
          </w:tcPr>
          <w:p w:rsidR="00181FC3" w:rsidRPr="00C067DB" w:rsidRDefault="00181FC3">
            <w:pPr>
              <w:spacing w:before="40"/>
            </w:pPr>
            <w:r w:rsidRPr="00C067DB">
              <w:t xml:space="preserve"> +1 858 822 0923 </w:t>
            </w:r>
          </w:p>
        </w:tc>
      </w:tr>
      <w:tr w:rsidR="00181FC3">
        <w:tblPrEx>
          <w:tblBorders>
            <w:top w:val="none" w:sz="0" w:space="0" w:color="auto"/>
            <w:bottom w:val="none" w:sz="0" w:space="0" w:color="auto"/>
            <w:insideH w:val="none" w:sz="0" w:space="0" w:color="auto"/>
            <w:insideV w:val="none" w:sz="0" w:space="0" w:color="auto"/>
          </w:tblBorders>
        </w:tblPrEx>
        <w:trPr>
          <w:trHeight w:val="65"/>
        </w:trPr>
        <w:tc>
          <w:tcPr>
            <w:tcW w:w="0" w:type="auto"/>
            <w:vMerge/>
            <w:shd w:val="clear" w:color="auto" w:fill="auto"/>
            <w:vAlign w:val="center"/>
          </w:tcPr>
          <w:p w:rsidR="00181FC3" w:rsidRDefault="00181FC3">
            <w:pPr>
              <w:spacing w:before="40"/>
            </w:pPr>
          </w:p>
        </w:tc>
        <w:tc>
          <w:tcPr>
            <w:tcW w:w="1620" w:type="dxa"/>
            <w:shd w:val="clear" w:color="auto" w:fill="auto"/>
          </w:tcPr>
          <w:p w:rsidR="00181FC3" w:rsidRPr="00C067DB" w:rsidRDefault="00181FC3">
            <w:pPr>
              <w:spacing w:before="40"/>
            </w:pPr>
            <w:r w:rsidRPr="00C067DB">
              <w:rPr>
                <w:rFonts w:ascii="'times new roman'" w:eastAsia="'times new roman'" w:hAnsi="'times new roman'" w:cs="'times new roman'"/>
                <w:i/>
                <w:sz w:val="24"/>
              </w:rPr>
              <w:t>Fax</w:t>
            </w:r>
            <w:r w:rsidRPr="00C067DB">
              <w:t xml:space="preserve"> </w:t>
            </w:r>
          </w:p>
        </w:tc>
        <w:tc>
          <w:tcPr>
            <w:tcW w:w="5490" w:type="dxa"/>
            <w:shd w:val="clear" w:color="auto" w:fill="auto"/>
          </w:tcPr>
          <w:p w:rsidR="00181FC3" w:rsidRDefault="00181FC3">
            <w:pPr>
              <w:spacing w:before="40"/>
            </w:pPr>
            <w:r>
              <w:rPr>
                <w:b/>
                <w:i/>
              </w:rPr>
              <w:t> </w:t>
            </w:r>
            <w:r>
              <w:t xml:space="preserve"> </w:t>
            </w:r>
          </w:p>
        </w:tc>
      </w:tr>
    </w:tbl>
    <w:p w:rsidR="00181FC3" w:rsidRDefault="00181FC3" w:rsidP="00181FC3">
      <w:pPr>
        <w:spacing w:after="280" w:afterAutospacing="1"/>
      </w:pPr>
      <w:r>
        <w:rPr>
          <w:b/>
          <w:i/>
        </w:rPr>
        <w:t> </w:t>
      </w:r>
      <w:r>
        <w:t xml:space="preserve"> </w:t>
      </w:r>
    </w:p>
    <w:p w:rsidR="00181FC3" w:rsidRDefault="00181FC3">
      <w:pPr>
        <w:rPr>
          <w:sz w:val="20"/>
        </w:rPr>
      </w:pPr>
    </w:p>
    <w:p w:rsidR="00623BDB" w:rsidRDefault="00623BDB">
      <w:pPr>
        <w:rPr>
          <w:sz w:val="20"/>
        </w:rPr>
      </w:pPr>
    </w:p>
    <w:p w:rsidR="00623BDB" w:rsidRDefault="00623BDB">
      <w:pPr>
        <w:pStyle w:val="TableTex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620"/>
        <w:gridCol w:w="5490"/>
      </w:tblGrid>
      <w:tr w:rsidR="00623BDB">
        <w:trPr>
          <w:tblHeader/>
        </w:trPr>
        <w:tc>
          <w:tcPr>
            <w:tcW w:w="2250" w:type="dxa"/>
          </w:tcPr>
          <w:p w:rsidR="00623BDB" w:rsidRDefault="00623BDB">
            <w:pPr>
              <w:pStyle w:val="TableText"/>
              <w:keepNext/>
              <w:keepLines/>
              <w:rPr>
                <w:b/>
                <w:i/>
              </w:rPr>
            </w:pPr>
            <w:r>
              <w:rPr>
                <w:b/>
                <w:i/>
              </w:rPr>
              <w:t>Organization Name</w:t>
            </w:r>
          </w:p>
        </w:tc>
        <w:tc>
          <w:tcPr>
            <w:tcW w:w="7110" w:type="dxa"/>
            <w:gridSpan w:val="2"/>
            <w:shd w:val="pct12" w:color="auto" w:fill="auto"/>
          </w:tcPr>
          <w:p w:rsidR="00623BDB" w:rsidRDefault="00623BDB">
            <w:pPr>
              <w:pStyle w:val="TableText"/>
              <w:keepNext/>
              <w:keepLines/>
              <w:jc w:val="center"/>
              <w:rPr>
                <w:b/>
              </w:rPr>
            </w:pPr>
            <w:r>
              <w:rPr>
                <w:b/>
              </w:rPr>
              <w:t>(Initiator #1)</w:t>
            </w:r>
          </w:p>
        </w:tc>
      </w:tr>
      <w:tr w:rsidR="00623BDB">
        <w:trPr>
          <w:trHeight w:val="70"/>
        </w:trPr>
        <w:tc>
          <w:tcPr>
            <w:tcW w:w="2250" w:type="dxa"/>
            <w:vMerge w:val="restart"/>
          </w:tcPr>
          <w:p w:rsidR="00623BDB" w:rsidRDefault="00623BDB">
            <w:pPr>
              <w:pStyle w:val="TableText"/>
              <w:keepNext/>
              <w:keepLines/>
              <w:rPr>
                <w:b/>
                <w:i/>
              </w:rPr>
            </w:pPr>
            <w:r>
              <w:rPr>
                <w:b/>
                <w:i/>
              </w:rPr>
              <w:t>Business Contact</w:t>
            </w:r>
          </w:p>
        </w:tc>
        <w:tc>
          <w:tcPr>
            <w:tcW w:w="1620" w:type="dxa"/>
          </w:tcPr>
          <w:p w:rsidR="00623BDB" w:rsidRDefault="00623BDB">
            <w:pPr>
              <w:pStyle w:val="TableText"/>
              <w:keepNext/>
              <w:keepLines/>
              <w:rPr>
                <w:i/>
              </w:rPr>
            </w:pPr>
            <w:r>
              <w:rPr>
                <w:i/>
              </w:rPr>
              <w:t>Name</w:t>
            </w:r>
          </w:p>
        </w:tc>
        <w:tc>
          <w:tcPr>
            <w:tcW w:w="5490" w:type="dxa"/>
          </w:tcPr>
          <w:p w:rsidR="00623BDB" w:rsidRDefault="00623BDB">
            <w:pPr>
              <w:pStyle w:val="TableText"/>
              <w:keepNext/>
              <w:keepLines/>
              <w:rPr>
                <w:b/>
              </w:rPr>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Title</w:t>
            </w:r>
          </w:p>
        </w:tc>
        <w:tc>
          <w:tcPr>
            <w:tcW w:w="5490" w:type="dxa"/>
          </w:tcPr>
          <w:p w:rsidR="00623BDB" w:rsidRDefault="00623BDB">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Street Address</w:t>
            </w:r>
          </w:p>
        </w:tc>
        <w:tc>
          <w:tcPr>
            <w:tcW w:w="5490" w:type="dxa"/>
          </w:tcPr>
          <w:p w:rsidR="00623BDB" w:rsidRDefault="00623BDB">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Email Address</w:t>
            </w:r>
          </w:p>
        </w:tc>
        <w:tc>
          <w:tcPr>
            <w:tcW w:w="5490" w:type="dxa"/>
          </w:tcPr>
          <w:p w:rsidR="00623BDB" w:rsidRDefault="00623BDB">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Phone</w:t>
            </w:r>
          </w:p>
        </w:tc>
        <w:tc>
          <w:tcPr>
            <w:tcW w:w="5490" w:type="dxa"/>
          </w:tcPr>
          <w:p w:rsidR="00623BDB" w:rsidRDefault="00623BDB">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Fax</w:t>
            </w:r>
          </w:p>
        </w:tc>
        <w:tc>
          <w:tcPr>
            <w:tcW w:w="5490" w:type="dxa"/>
          </w:tcPr>
          <w:p w:rsidR="00623BDB" w:rsidRDefault="00623BDB">
            <w:pPr>
              <w:pStyle w:val="TableText"/>
              <w:keepNext/>
              <w:keepLines/>
            </w:pPr>
          </w:p>
        </w:tc>
      </w:tr>
      <w:tr w:rsidR="00623BDB">
        <w:trPr>
          <w:trHeight w:val="70"/>
        </w:trPr>
        <w:tc>
          <w:tcPr>
            <w:tcW w:w="2250" w:type="dxa"/>
            <w:vMerge w:val="restart"/>
          </w:tcPr>
          <w:p w:rsidR="00623BDB" w:rsidRDefault="00623BDB">
            <w:pPr>
              <w:pStyle w:val="TableText"/>
              <w:keepNext/>
              <w:keepLines/>
              <w:rPr>
                <w:b/>
                <w:i/>
              </w:rPr>
            </w:pPr>
            <w:r>
              <w:rPr>
                <w:b/>
                <w:i/>
              </w:rPr>
              <w:t>Technical Contact</w:t>
            </w:r>
          </w:p>
        </w:tc>
        <w:tc>
          <w:tcPr>
            <w:tcW w:w="1620" w:type="dxa"/>
          </w:tcPr>
          <w:p w:rsidR="00623BDB" w:rsidRDefault="00623BDB">
            <w:pPr>
              <w:pStyle w:val="TableText"/>
              <w:keepNext/>
              <w:keepLines/>
              <w:rPr>
                <w:i/>
              </w:rPr>
            </w:pPr>
            <w:r>
              <w:rPr>
                <w:i/>
              </w:rPr>
              <w:t>Name</w:t>
            </w:r>
          </w:p>
        </w:tc>
        <w:tc>
          <w:tcPr>
            <w:tcW w:w="5490" w:type="dxa"/>
          </w:tcPr>
          <w:p w:rsidR="00623BDB" w:rsidRDefault="00623BDB">
            <w:pPr>
              <w:pStyle w:val="TableText"/>
              <w:keepNext/>
              <w:keepLines/>
              <w:rPr>
                <w:b/>
              </w:rPr>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Title</w:t>
            </w:r>
          </w:p>
        </w:tc>
        <w:tc>
          <w:tcPr>
            <w:tcW w:w="5490" w:type="dxa"/>
          </w:tcPr>
          <w:p w:rsidR="00623BDB" w:rsidRDefault="00623BDB">
            <w:pPr>
              <w:pStyle w:val="TableText"/>
              <w:keepNext/>
              <w:keepLines/>
            </w:pPr>
          </w:p>
        </w:tc>
      </w:tr>
      <w:tr w:rsidR="00623BDB" w:rsidRPr="00301422">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Street Address</w:t>
            </w:r>
          </w:p>
        </w:tc>
        <w:tc>
          <w:tcPr>
            <w:tcW w:w="5490" w:type="dxa"/>
          </w:tcPr>
          <w:p w:rsidR="00623BDB" w:rsidRPr="00AC36DE" w:rsidRDefault="00623BDB">
            <w:pPr>
              <w:pStyle w:val="TableText"/>
              <w:keepNext/>
              <w:keepLines/>
              <w:rPr>
                <w:lang w:val="fr-FR"/>
              </w:rPr>
            </w:pPr>
          </w:p>
        </w:tc>
      </w:tr>
      <w:tr w:rsidR="00623BDB">
        <w:trPr>
          <w:trHeight w:val="65"/>
        </w:trPr>
        <w:tc>
          <w:tcPr>
            <w:tcW w:w="2250" w:type="dxa"/>
            <w:vMerge/>
          </w:tcPr>
          <w:p w:rsidR="00623BDB" w:rsidRPr="00AC36DE" w:rsidRDefault="00623BDB">
            <w:pPr>
              <w:pStyle w:val="TableText"/>
              <w:keepNext/>
              <w:keepLines/>
              <w:rPr>
                <w:b/>
                <w:i/>
                <w:lang w:val="fr-FR"/>
              </w:rPr>
            </w:pPr>
          </w:p>
        </w:tc>
        <w:tc>
          <w:tcPr>
            <w:tcW w:w="1620" w:type="dxa"/>
          </w:tcPr>
          <w:p w:rsidR="00623BDB" w:rsidRDefault="00623BDB">
            <w:pPr>
              <w:pStyle w:val="TableText"/>
              <w:keepNext/>
              <w:keepLines/>
              <w:rPr>
                <w:i/>
              </w:rPr>
            </w:pPr>
            <w:r>
              <w:rPr>
                <w:i/>
              </w:rPr>
              <w:t>Email Address</w:t>
            </w:r>
          </w:p>
        </w:tc>
        <w:tc>
          <w:tcPr>
            <w:tcW w:w="5490" w:type="dxa"/>
          </w:tcPr>
          <w:p w:rsidR="00623BDB" w:rsidRDefault="00623BDB">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Phone</w:t>
            </w:r>
          </w:p>
        </w:tc>
        <w:tc>
          <w:tcPr>
            <w:tcW w:w="5490" w:type="dxa"/>
          </w:tcPr>
          <w:p w:rsidR="00623BDB" w:rsidRPr="00AC36DE" w:rsidRDefault="00623BDB" w:rsidP="00176B1F">
            <w:pPr>
              <w:pStyle w:val="TableText"/>
              <w:keepNext/>
              <w:keepLines/>
            </w:pPr>
          </w:p>
        </w:tc>
      </w:tr>
      <w:tr w:rsidR="00623BDB">
        <w:trPr>
          <w:trHeight w:val="65"/>
        </w:trPr>
        <w:tc>
          <w:tcPr>
            <w:tcW w:w="2250" w:type="dxa"/>
            <w:vMerge/>
          </w:tcPr>
          <w:p w:rsidR="00623BDB" w:rsidRDefault="00623BDB">
            <w:pPr>
              <w:pStyle w:val="TableText"/>
              <w:keepNext/>
              <w:keepLines/>
              <w:rPr>
                <w:b/>
                <w:i/>
              </w:rPr>
            </w:pPr>
          </w:p>
        </w:tc>
        <w:tc>
          <w:tcPr>
            <w:tcW w:w="1620" w:type="dxa"/>
          </w:tcPr>
          <w:p w:rsidR="00623BDB" w:rsidRDefault="00623BDB">
            <w:pPr>
              <w:pStyle w:val="TableText"/>
              <w:keepNext/>
              <w:keepLines/>
              <w:rPr>
                <w:i/>
              </w:rPr>
            </w:pPr>
            <w:r>
              <w:rPr>
                <w:i/>
              </w:rPr>
              <w:t>Fax</w:t>
            </w:r>
          </w:p>
        </w:tc>
        <w:tc>
          <w:tcPr>
            <w:tcW w:w="5490" w:type="dxa"/>
          </w:tcPr>
          <w:p w:rsidR="00623BDB" w:rsidRDefault="00623BDB">
            <w:pPr>
              <w:pStyle w:val="TableText"/>
              <w:keepNext/>
              <w:keepLines/>
            </w:pPr>
          </w:p>
        </w:tc>
      </w:tr>
    </w:tbl>
    <w:p w:rsidR="00623BDB" w:rsidRDefault="00623BDB">
      <w:pPr>
        <w:pStyle w:val="BodyText"/>
      </w:pPr>
    </w:p>
    <w:p w:rsidR="00623BDB" w:rsidRDefault="00623BDB">
      <w:pPr>
        <w:pStyle w:val="BodyText"/>
      </w:pPr>
    </w:p>
    <w:p w:rsidR="00623BDB" w:rsidRDefault="00623BDB">
      <w:pPr>
        <w:pStyle w:val="BodyText"/>
      </w:pPr>
    </w:p>
    <w:p w:rsidR="00623BDB" w:rsidRDefault="00623BDB">
      <w:pPr>
        <w:pStyle w:val="BodyText"/>
      </w:pPr>
    </w:p>
    <w:p w:rsidR="00623BDB" w:rsidRDefault="00623BDB">
      <w:pPr>
        <w:pStyle w:val="Heading1"/>
      </w:pPr>
      <w:r>
        <w:t>Participant ORGANIZATIONS - Contact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50"/>
        <w:gridCol w:w="1620"/>
        <w:gridCol w:w="5490"/>
      </w:tblGrid>
      <w:tr w:rsidR="00C67AA8">
        <w:trPr>
          <w:tblHeader/>
        </w:trPr>
        <w:tc>
          <w:tcPr>
            <w:tcW w:w="2250" w:type="dxa"/>
          </w:tcPr>
          <w:p w:rsidR="00C67AA8" w:rsidRDefault="00C67AA8">
            <w:pPr>
              <w:pStyle w:val="TableText"/>
              <w:keepNext/>
              <w:keepLines/>
              <w:rPr>
                <w:b/>
                <w:i/>
              </w:rPr>
            </w:pPr>
            <w:r>
              <w:rPr>
                <w:b/>
                <w:i/>
              </w:rPr>
              <w:t>Organization Name</w:t>
            </w:r>
          </w:p>
        </w:tc>
        <w:tc>
          <w:tcPr>
            <w:tcW w:w="7110" w:type="dxa"/>
            <w:gridSpan w:val="2"/>
            <w:shd w:val="pct12" w:color="auto" w:fill="auto"/>
          </w:tcPr>
          <w:p w:rsidR="00C67AA8" w:rsidRDefault="00C67AA8" w:rsidP="00C67AA8">
            <w:pPr>
              <w:pStyle w:val="TableText"/>
              <w:keepNext/>
              <w:keepLines/>
              <w:jc w:val="center"/>
              <w:rPr>
                <w:b/>
              </w:rPr>
            </w:pPr>
            <w:r>
              <w:rPr>
                <w:b/>
              </w:rPr>
              <w:t>(Participant #1)</w:t>
            </w:r>
          </w:p>
        </w:tc>
      </w:tr>
      <w:tr w:rsidR="00C67AA8">
        <w:trPr>
          <w:trHeight w:val="70"/>
        </w:trPr>
        <w:tc>
          <w:tcPr>
            <w:tcW w:w="2250" w:type="dxa"/>
            <w:vMerge w:val="restart"/>
          </w:tcPr>
          <w:p w:rsidR="00C67AA8" w:rsidRDefault="00C67AA8">
            <w:pPr>
              <w:pStyle w:val="TableText"/>
              <w:keepNext/>
              <w:keepLines/>
              <w:rPr>
                <w:b/>
                <w:i/>
              </w:rPr>
            </w:pPr>
            <w:r>
              <w:rPr>
                <w:b/>
                <w:i/>
              </w:rPr>
              <w:t>Business Contact</w:t>
            </w:r>
          </w:p>
        </w:tc>
        <w:tc>
          <w:tcPr>
            <w:tcW w:w="1620" w:type="dxa"/>
          </w:tcPr>
          <w:p w:rsidR="00C67AA8" w:rsidRDefault="00C67AA8">
            <w:pPr>
              <w:pStyle w:val="TableText"/>
              <w:keepNext/>
              <w:keepLines/>
              <w:rPr>
                <w:i/>
              </w:rPr>
            </w:pPr>
            <w:r>
              <w:rPr>
                <w:i/>
              </w:rPr>
              <w:t>Name</w:t>
            </w:r>
          </w:p>
        </w:tc>
        <w:tc>
          <w:tcPr>
            <w:tcW w:w="5490" w:type="dxa"/>
          </w:tcPr>
          <w:p w:rsidR="00C67AA8" w:rsidRDefault="00C67AA8">
            <w:pPr>
              <w:pStyle w:val="TableText"/>
              <w:keepNext/>
              <w:keepLines/>
              <w:rPr>
                <w:b/>
              </w:rPr>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Title</w:t>
            </w:r>
          </w:p>
        </w:tc>
        <w:tc>
          <w:tcPr>
            <w:tcW w:w="5490" w:type="dxa"/>
          </w:tcPr>
          <w:p w:rsidR="00C67AA8" w:rsidRDefault="00C67AA8">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Street Address</w:t>
            </w:r>
          </w:p>
        </w:tc>
        <w:tc>
          <w:tcPr>
            <w:tcW w:w="5490" w:type="dxa"/>
          </w:tcPr>
          <w:p w:rsidR="00C67AA8" w:rsidRDefault="00C67AA8">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Email Address</w:t>
            </w:r>
          </w:p>
        </w:tc>
        <w:tc>
          <w:tcPr>
            <w:tcW w:w="5490" w:type="dxa"/>
          </w:tcPr>
          <w:p w:rsidR="00C67AA8" w:rsidRDefault="00C67AA8">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Phone</w:t>
            </w:r>
          </w:p>
        </w:tc>
        <w:tc>
          <w:tcPr>
            <w:tcW w:w="5490" w:type="dxa"/>
          </w:tcPr>
          <w:p w:rsidR="00C67AA8" w:rsidRDefault="00C67AA8">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Fax</w:t>
            </w:r>
          </w:p>
        </w:tc>
        <w:tc>
          <w:tcPr>
            <w:tcW w:w="5490" w:type="dxa"/>
          </w:tcPr>
          <w:p w:rsidR="00C67AA8" w:rsidRDefault="00C67AA8">
            <w:pPr>
              <w:pStyle w:val="TableText"/>
              <w:keepNext/>
              <w:keepLines/>
            </w:pPr>
          </w:p>
        </w:tc>
      </w:tr>
      <w:tr w:rsidR="00C67AA8">
        <w:trPr>
          <w:trHeight w:val="70"/>
        </w:trPr>
        <w:tc>
          <w:tcPr>
            <w:tcW w:w="2250" w:type="dxa"/>
            <w:vMerge w:val="restart"/>
          </w:tcPr>
          <w:p w:rsidR="00C67AA8" w:rsidRDefault="00C67AA8">
            <w:pPr>
              <w:pStyle w:val="TableText"/>
              <w:keepNext/>
              <w:keepLines/>
              <w:rPr>
                <w:b/>
                <w:i/>
              </w:rPr>
            </w:pPr>
            <w:r>
              <w:rPr>
                <w:b/>
                <w:i/>
              </w:rPr>
              <w:t>Technical Contact</w:t>
            </w:r>
          </w:p>
        </w:tc>
        <w:tc>
          <w:tcPr>
            <w:tcW w:w="1620" w:type="dxa"/>
          </w:tcPr>
          <w:p w:rsidR="00C67AA8" w:rsidRDefault="00C67AA8">
            <w:pPr>
              <w:pStyle w:val="TableText"/>
              <w:keepNext/>
              <w:keepLines/>
              <w:rPr>
                <w:i/>
              </w:rPr>
            </w:pPr>
            <w:r>
              <w:rPr>
                <w:i/>
              </w:rPr>
              <w:t>Name</w:t>
            </w:r>
          </w:p>
        </w:tc>
        <w:tc>
          <w:tcPr>
            <w:tcW w:w="5490" w:type="dxa"/>
          </w:tcPr>
          <w:p w:rsidR="00C67AA8" w:rsidRDefault="00C67AA8">
            <w:pPr>
              <w:pStyle w:val="TableText"/>
              <w:keepNext/>
              <w:keepLines/>
              <w:rPr>
                <w:b/>
              </w:rPr>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Title</w:t>
            </w:r>
          </w:p>
        </w:tc>
        <w:tc>
          <w:tcPr>
            <w:tcW w:w="5490" w:type="dxa"/>
          </w:tcPr>
          <w:p w:rsidR="00C67AA8" w:rsidRDefault="00C67AA8">
            <w:pPr>
              <w:pStyle w:val="TableText"/>
              <w:keepNext/>
              <w:keepLines/>
            </w:pPr>
          </w:p>
        </w:tc>
      </w:tr>
      <w:tr w:rsidR="00C67AA8" w:rsidRPr="00301422">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Street Address</w:t>
            </w:r>
          </w:p>
        </w:tc>
        <w:tc>
          <w:tcPr>
            <w:tcW w:w="5490" w:type="dxa"/>
          </w:tcPr>
          <w:p w:rsidR="00C67AA8" w:rsidRPr="00AC36DE" w:rsidRDefault="00C67AA8">
            <w:pPr>
              <w:pStyle w:val="TableText"/>
              <w:keepNext/>
              <w:keepLines/>
              <w:rPr>
                <w:lang w:val="fr-FR"/>
              </w:rPr>
            </w:pPr>
          </w:p>
        </w:tc>
      </w:tr>
      <w:tr w:rsidR="00C67AA8">
        <w:trPr>
          <w:trHeight w:val="65"/>
        </w:trPr>
        <w:tc>
          <w:tcPr>
            <w:tcW w:w="2250" w:type="dxa"/>
            <w:vMerge/>
          </w:tcPr>
          <w:p w:rsidR="00C67AA8" w:rsidRPr="00AC36DE" w:rsidRDefault="00C67AA8">
            <w:pPr>
              <w:pStyle w:val="TableText"/>
              <w:keepNext/>
              <w:keepLines/>
              <w:rPr>
                <w:b/>
                <w:i/>
                <w:lang w:val="fr-FR"/>
              </w:rPr>
            </w:pPr>
          </w:p>
        </w:tc>
        <w:tc>
          <w:tcPr>
            <w:tcW w:w="1620" w:type="dxa"/>
          </w:tcPr>
          <w:p w:rsidR="00C67AA8" w:rsidRDefault="00C67AA8">
            <w:pPr>
              <w:pStyle w:val="TableText"/>
              <w:keepNext/>
              <w:keepLines/>
              <w:rPr>
                <w:i/>
              </w:rPr>
            </w:pPr>
            <w:r>
              <w:rPr>
                <w:i/>
              </w:rPr>
              <w:t>Email Address</w:t>
            </w:r>
          </w:p>
        </w:tc>
        <w:tc>
          <w:tcPr>
            <w:tcW w:w="5490" w:type="dxa"/>
          </w:tcPr>
          <w:p w:rsidR="00C67AA8" w:rsidRDefault="00C67AA8">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Phone</w:t>
            </w:r>
          </w:p>
        </w:tc>
        <w:tc>
          <w:tcPr>
            <w:tcW w:w="5490" w:type="dxa"/>
          </w:tcPr>
          <w:p w:rsidR="00C67AA8" w:rsidRPr="00AC36DE" w:rsidRDefault="00C67AA8" w:rsidP="00176B1F">
            <w:pPr>
              <w:pStyle w:val="TableText"/>
              <w:keepNext/>
              <w:keepLines/>
            </w:pPr>
          </w:p>
        </w:tc>
      </w:tr>
      <w:tr w:rsidR="00C67AA8">
        <w:trPr>
          <w:trHeight w:val="65"/>
        </w:trPr>
        <w:tc>
          <w:tcPr>
            <w:tcW w:w="2250" w:type="dxa"/>
            <w:vMerge/>
          </w:tcPr>
          <w:p w:rsidR="00C67AA8" w:rsidRDefault="00C67AA8">
            <w:pPr>
              <w:pStyle w:val="TableText"/>
              <w:keepNext/>
              <w:keepLines/>
              <w:rPr>
                <w:b/>
                <w:i/>
              </w:rPr>
            </w:pPr>
          </w:p>
        </w:tc>
        <w:tc>
          <w:tcPr>
            <w:tcW w:w="1620" w:type="dxa"/>
          </w:tcPr>
          <w:p w:rsidR="00C67AA8" w:rsidRDefault="00C67AA8">
            <w:pPr>
              <w:pStyle w:val="TableText"/>
              <w:keepNext/>
              <w:keepLines/>
              <w:rPr>
                <w:i/>
              </w:rPr>
            </w:pPr>
            <w:r>
              <w:rPr>
                <w:i/>
              </w:rPr>
              <w:t>Fax</w:t>
            </w:r>
          </w:p>
        </w:tc>
        <w:tc>
          <w:tcPr>
            <w:tcW w:w="5490" w:type="dxa"/>
          </w:tcPr>
          <w:p w:rsidR="00C67AA8" w:rsidRDefault="00C67AA8">
            <w:pPr>
              <w:pStyle w:val="TableText"/>
              <w:keepNext/>
              <w:keepLines/>
            </w:pPr>
          </w:p>
        </w:tc>
      </w:tr>
    </w:tbl>
    <w:p w:rsidR="00623BDB" w:rsidRDefault="00623BDB">
      <w:pPr>
        <w:pStyle w:val="BodyText"/>
      </w:pPr>
    </w:p>
    <w:p w:rsidR="00623BDB" w:rsidRDefault="00623BDB">
      <w:pPr>
        <w:pStyle w:val="BodyText"/>
      </w:pPr>
    </w:p>
    <w:p w:rsidR="00623BDB" w:rsidRDefault="00623BDB">
      <w:pPr>
        <w:pStyle w:val="BodyText"/>
      </w:pPr>
    </w:p>
    <w:p w:rsidR="00623BDB" w:rsidRDefault="00623BDB">
      <w:pPr>
        <w:rPr>
          <w:sz w:val="20"/>
        </w:rPr>
      </w:pPr>
    </w:p>
    <w:sectPr w:rsidR="00623BDB" w:rsidSect="00D40C95">
      <w:headerReference w:type="default" r:id="rId10"/>
      <w:footerReference w:type="default" r:id="rId11"/>
      <w:headerReference w:type="first" r:id="rId12"/>
      <w:footerReference w:type="first" r:id="rId13"/>
      <w:pgSz w:w="12240" w:h="15840" w:code="1"/>
      <w:pgMar w:top="1440" w:right="1440" w:bottom="1440" w:left="1440" w:header="706" w:footer="706" w:gutter="0"/>
      <w:pgNumType w:start="1"/>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20E5" w:rsidRDefault="00FB20E5">
      <w:r>
        <w:separator/>
      </w:r>
    </w:p>
  </w:endnote>
  <w:endnote w:type="continuationSeparator" w:id="0">
    <w:p w:rsidR="00FB20E5" w:rsidRDefault="00FB20E5">
      <w:r>
        <w:continuationSeparator/>
      </w:r>
    </w:p>
  </w:endnote>
</w:endnotes>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59"/>
    <w:family w:val="auto"/>
    <w:pitch w:val="variable"/>
    <w:sig w:usb0="00000203" w:usb1="00000000" w:usb2="00000000" w:usb3="00000000" w:csb0="00000005" w:csb1="00000000"/>
  </w:font>
  <w:font w:name="'times new roman'">
    <w:altName w:val="Times New Roman"/>
    <w:charset w:val="00"/>
    <w:family w:val="auto"/>
    <w:pitch w:val="default"/>
    <w:sig w:usb0="00000000" w:usb1="00000000" w:usb2="00000000" w:usb3="00000000" w:csb0="00000000" w:csb1="00000000"/>
  </w:font>
  <w:font w:name="'times new &amp;#10;roman'">
    <w:altName w:val="Times New Roman"/>
    <w:charset w:val="00"/>
    <w:family w:val="auto"/>
    <w:pitch w:val="default"/>
    <w:sig w:usb0="00000000" w:usb1="00000000" w:usb2="00000000" w:usb3="00000000" w:csb0="00000000"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E5" w:rsidRDefault="00FB20E5">
    <w:pPr>
      <w:pStyle w:val="Footer"/>
      <w:tabs>
        <w:tab w:val="clear" w:pos="8640"/>
        <w:tab w:val="right" w:pos="9360"/>
      </w:tabs>
    </w:pPr>
    <w:r>
      <w:t>TBD IE Activity Plan</w:t>
    </w:r>
    <w:r>
      <w:tab/>
      <w:t>Version 0.1</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5F2194">
      <w:rPr>
        <w:rStyle w:val="PageNumber"/>
        <w:b w:val="0"/>
        <w:noProof/>
      </w:rPr>
      <w:t>5</w:t>
    </w:r>
    <w:r>
      <w:rPr>
        <w:rStyle w:val="PageNumber"/>
        <w:b w:val="0"/>
      </w:rPr>
      <w:fldChar w:fldCharType="end"/>
    </w:r>
    <w:r>
      <w:rPr>
        <w:rStyle w:val="PageNumber"/>
        <w:b w:val="0"/>
      </w:rPr>
      <w:br/>
    </w:r>
    <w:r>
      <w:rPr>
        <w:rStyle w:val="PageNumber"/>
        <w:b w:val="0"/>
      </w:rPr>
      <w:tab/>
      <w:t>OGC Document 06-XXX</w:t>
    </w: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E5" w:rsidRDefault="00FB20E5">
    <w:pPr>
      <w:pStyle w:val="Footer"/>
      <w:tabs>
        <w:tab w:val="clear" w:pos="8640"/>
        <w:tab w:val="right" w:pos="9360"/>
      </w:tabs>
    </w:pPr>
    <w:r>
      <w:t>Surface-Water IE Activity Plan</w:t>
    </w:r>
    <w:r>
      <w:tab/>
      <w:t>Version 0.1</w:t>
    </w:r>
    <w:r>
      <w:tab/>
      <w:t xml:space="preserve"> </w:t>
    </w:r>
    <w:r>
      <w:rPr>
        <w:rStyle w:val="PageNumber"/>
        <w:b w:val="0"/>
      </w:rPr>
      <w:fldChar w:fldCharType="begin"/>
    </w:r>
    <w:r>
      <w:rPr>
        <w:rStyle w:val="PageNumber"/>
        <w:b w:val="0"/>
      </w:rPr>
      <w:instrText xml:space="preserve"> PAGE </w:instrText>
    </w:r>
    <w:r>
      <w:rPr>
        <w:rStyle w:val="PageNumber"/>
        <w:b w:val="0"/>
      </w:rPr>
      <w:fldChar w:fldCharType="separate"/>
    </w:r>
    <w:r w:rsidR="000A4755">
      <w:rPr>
        <w:rStyle w:val="PageNumber"/>
        <w:b w:val="0"/>
        <w:noProof/>
      </w:rPr>
      <w:t>1</w:t>
    </w:r>
    <w:r>
      <w:rPr>
        <w:rStyle w:val="PageNumber"/>
        <w:b w:val="0"/>
      </w:rPr>
      <w:fldChar w:fldCharType="end"/>
    </w:r>
    <w:r>
      <w:rPr>
        <w:rStyle w:val="PageNumber"/>
        <w:b w:val="0"/>
      </w:rPr>
      <w:br/>
    </w:r>
    <w:r>
      <w:t>March 2010</w:t>
    </w:r>
    <w:r>
      <w:rPr>
        <w:rStyle w:val="PageNumber"/>
        <w:b w:val="0"/>
      </w:rPr>
      <w:tab/>
      <w:t>OGC Document 06-XXX</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20E5" w:rsidRDefault="00FB20E5">
      <w:r>
        <w:separator/>
      </w:r>
    </w:p>
  </w:footnote>
  <w:footnote w:type="continuationSeparator" w:id="0">
    <w:p w:rsidR="00FB20E5" w:rsidRDefault="00FB20E5">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E5" w:rsidRDefault="00FB20E5">
    <w:pPr>
      <w:pStyle w:val="Header"/>
      <w:jc w:val="center"/>
    </w:pPr>
    <w:r>
      <w:t>DRAFT for OGC MEMBER COMMENT</w:t>
    </w:r>
  </w:p>
  <w:p w:rsidR="00FB20E5" w:rsidRDefault="00FB20E5">
    <w:pPr>
      <w:pStyle w:val="Header"/>
      <w:jc w:val="center"/>
      <w:rPr>
        <w:sz w:val="16"/>
      </w:rPr>
    </w:pPr>
    <w:r>
      <w:rPr>
        <w:sz w:val="16"/>
      </w:rPr>
      <w:t>DO NOT REDISTRIBUTE OUTSIDE OF OGC MEMBERSHIP UNDER TERMS OF YOUR MEMBERSHIP AGREEMENT</w:t>
    </w: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20E5" w:rsidRDefault="00FB20E5">
    <w:pPr>
      <w:pStyle w:val="Header"/>
      <w:jc w:val="center"/>
    </w:pPr>
    <w:r>
      <w:t>DRAFT for OGC MEMBER COMMENT</w:t>
    </w:r>
  </w:p>
  <w:p w:rsidR="00FB20E5" w:rsidRDefault="00FB20E5">
    <w:pPr>
      <w:pStyle w:val="Header"/>
      <w:jc w:val="center"/>
      <w:rPr>
        <w:sz w:val="16"/>
      </w:rPr>
    </w:pPr>
    <w:r>
      <w:rPr>
        <w:sz w:val="16"/>
      </w:rPr>
      <w:t>DO NOT REDISTRIBUTE OUTSIDE OF OGC MEMBERSHIP UNDER TERMS OF YOUR MEMBERSHIP AGREEMENT</w:t>
    </w:r>
  </w:p>
  <w:p w:rsidR="00FB20E5" w:rsidRDefault="00FB20E5">
    <w:pPr>
      <w:pStyle w:val="Header"/>
      <w:pBdr>
        <w:bottom w:val="none" w:sz="0" w:space="0" w:color="auto"/>
      </w:pBdr>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E75C6A78"/>
    <w:lvl w:ilvl="0">
      <w:start w:val="1"/>
      <w:numFmt w:val="decimal"/>
      <w:pStyle w:val="SubtitleChar"/>
      <w:lvlText w:val="%1."/>
      <w:lvlJc w:val="left"/>
      <w:pPr>
        <w:tabs>
          <w:tab w:val="num" w:pos="1800"/>
        </w:tabs>
        <w:ind w:left="1800" w:hanging="360"/>
      </w:pPr>
    </w:lvl>
  </w:abstractNum>
  <w:abstractNum w:abstractNumId="1">
    <w:nsid w:val="FFFFFF7D"/>
    <w:multiLevelType w:val="singleLevel"/>
    <w:tmpl w:val="EC5658CE"/>
    <w:lvl w:ilvl="0">
      <w:start w:val="1"/>
      <w:numFmt w:val="decimal"/>
      <w:pStyle w:val="ListNumber5"/>
      <w:lvlText w:val="%1."/>
      <w:lvlJc w:val="left"/>
      <w:pPr>
        <w:tabs>
          <w:tab w:val="num" w:pos="1440"/>
        </w:tabs>
        <w:ind w:left="1440" w:hanging="360"/>
      </w:pPr>
    </w:lvl>
  </w:abstractNum>
  <w:abstractNum w:abstractNumId="2">
    <w:nsid w:val="FFFFFF7E"/>
    <w:multiLevelType w:val="singleLevel"/>
    <w:tmpl w:val="41D4F61E"/>
    <w:lvl w:ilvl="0">
      <w:start w:val="1"/>
      <w:numFmt w:val="decimal"/>
      <w:pStyle w:val="ListNumber4"/>
      <w:lvlText w:val="%1."/>
      <w:lvlJc w:val="left"/>
      <w:pPr>
        <w:tabs>
          <w:tab w:val="num" w:pos="1080"/>
        </w:tabs>
        <w:ind w:left="1080" w:hanging="360"/>
      </w:pPr>
    </w:lvl>
  </w:abstractNum>
  <w:abstractNum w:abstractNumId="3">
    <w:nsid w:val="FFFFFF7F"/>
    <w:multiLevelType w:val="singleLevel"/>
    <w:tmpl w:val="C7F818A2"/>
    <w:lvl w:ilvl="0">
      <w:start w:val="1"/>
      <w:numFmt w:val="decimal"/>
      <w:pStyle w:val="CommentTextChar"/>
      <w:lvlText w:val="%1."/>
      <w:lvlJc w:val="left"/>
      <w:pPr>
        <w:tabs>
          <w:tab w:val="num" w:pos="720"/>
        </w:tabs>
        <w:ind w:left="720" w:hanging="360"/>
      </w:pPr>
    </w:lvl>
  </w:abstractNum>
  <w:abstractNum w:abstractNumId="4">
    <w:nsid w:val="FFFFFF80"/>
    <w:multiLevelType w:val="singleLevel"/>
    <w:tmpl w:val="86D418DC"/>
    <w:lvl w:ilvl="0">
      <w:start w:val="1"/>
      <w:numFmt w:val="bullet"/>
      <w:pStyle w:val="ListNumber3"/>
      <w:lvlText w:val=""/>
      <w:lvlJc w:val="left"/>
      <w:pPr>
        <w:tabs>
          <w:tab w:val="num" w:pos="1800"/>
        </w:tabs>
        <w:ind w:left="1800" w:hanging="360"/>
      </w:pPr>
      <w:rPr>
        <w:rFonts w:ascii="Symbol" w:hAnsi="Symbol" w:hint="default"/>
      </w:rPr>
    </w:lvl>
  </w:abstractNum>
  <w:abstractNum w:abstractNumId="5">
    <w:nsid w:val="FFFFFF81"/>
    <w:multiLevelType w:val="singleLevel"/>
    <w:tmpl w:val="F8A6A3FE"/>
    <w:lvl w:ilvl="0">
      <w:start w:val="1"/>
      <w:numFmt w:val="bullet"/>
      <w:pStyle w:val="ListBullet5"/>
      <w:lvlText w:val=""/>
      <w:lvlJc w:val="left"/>
      <w:pPr>
        <w:tabs>
          <w:tab w:val="num" w:pos="1440"/>
        </w:tabs>
        <w:ind w:left="1440" w:hanging="360"/>
      </w:pPr>
      <w:rPr>
        <w:rFonts w:ascii="Symbol" w:hAnsi="Symbol" w:hint="default"/>
      </w:rPr>
    </w:lvl>
  </w:abstractNum>
  <w:abstractNum w:abstractNumId="6">
    <w:nsid w:val="FFFFFF82"/>
    <w:multiLevelType w:val="singleLevel"/>
    <w:tmpl w:val="CF72BCC2"/>
    <w:lvl w:ilvl="0">
      <w:start w:val="1"/>
      <w:numFmt w:val="bullet"/>
      <w:pStyle w:val="ListBullet4"/>
      <w:lvlText w:val=""/>
      <w:lvlJc w:val="left"/>
      <w:pPr>
        <w:tabs>
          <w:tab w:val="num" w:pos="1080"/>
        </w:tabs>
        <w:ind w:left="1080" w:hanging="360"/>
      </w:pPr>
      <w:rPr>
        <w:rFonts w:ascii="Symbol" w:hAnsi="Symbol" w:hint="default"/>
      </w:rPr>
    </w:lvl>
  </w:abstractNum>
  <w:abstractNum w:abstractNumId="7">
    <w:nsid w:val="FFFFFF83"/>
    <w:multiLevelType w:val="singleLevel"/>
    <w:tmpl w:val="EB6666B6"/>
    <w:lvl w:ilvl="0">
      <w:start w:val="1"/>
      <w:numFmt w:val="bullet"/>
      <w:pStyle w:val="ListBullet3"/>
      <w:lvlText w:val=""/>
      <w:lvlJc w:val="left"/>
      <w:pPr>
        <w:tabs>
          <w:tab w:val="num" w:pos="720"/>
        </w:tabs>
        <w:ind w:left="720" w:hanging="360"/>
      </w:pPr>
      <w:rPr>
        <w:rFonts w:ascii="Symbol" w:hAnsi="Symbol" w:hint="default"/>
      </w:rPr>
    </w:lvl>
  </w:abstractNum>
  <w:abstractNum w:abstractNumId="8">
    <w:nsid w:val="FFFFFF88"/>
    <w:multiLevelType w:val="singleLevel"/>
    <w:tmpl w:val="8F16E280"/>
    <w:lvl w:ilvl="0">
      <w:start w:val="1"/>
      <w:numFmt w:val="decimal"/>
      <w:pStyle w:val="ListBullet"/>
      <w:lvlText w:val="%1."/>
      <w:lvlJc w:val="left"/>
      <w:pPr>
        <w:tabs>
          <w:tab w:val="num" w:pos="360"/>
        </w:tabs>
        <w:ind w:left="360" w:hanging="360"/>
      </w:pPr>
    </w:lvl>
  </w:abstractNum>
  <w:abstractNum w:abstractNumId="9">
    <w:nsid w:val="FFFFFF89"/>
    <w:multiLevelType w:val="singleLevel"/>
    <w:tmpl w:val="3B327B8E"/>
    <w:lvl w:ilvl="0">
      <w:start w:val="1"/>
      <w:numFmt w:val="bullet"/>
      <w:pStyle w:val="List"/>
      <w:lvlText w:val=""/>
      <w:lvlJc w:val="left"/>
      <w:pPr>
        <w:tabs>
          <w:tab w:val="num" w:pos="360"/>
        </w:tabs>
        <w:ind w:left="360" w:hanging="360"/>
      </w:pPr>
      <w:rPr>
        <w:rFonts w:ascii="Symbol" w:hAnsi="Symbol" w:hint="default"/>
      </w:rPr>
    </w:lvl>
  </w:abstractNum>
  <w:abstractNum w:abstractNumId="10">
    <w:nsid w:val="FFFFFFFB"/>
    <w:multiLevelType w:val="multilevel"/>
    <w:tmpl w:val="FFFFFFFF"/>
    <w:lvl w:ilvl="0">
      <w:start w:val="1"/>
      <w:numFmt w:val="decimal"/>
      <w:lvlText w:val="%1."/>
      <w:legacy w:legacy="1" w:legacySpace="144" w:legacyIndent="0"/>
      <w:lvlJc w:val="left"/>
      <w:rPr>
        <w:rFonts w:cs="Times New Roman"/>
      </w:rPr>
    </w:lvl>
    <w:lvl w:ilvl="1">
      <w:start w:val="1"/>
      <w:numFmt w:val="decimal"/>
      <w:lvlText w:val="%1.%2"/>
      <w:legacy w:legacy="1" w:legacySpace="144" w:legacyIndent="0"/>
      <w:lvlJc w:val="left"/>
      <w:rPr>
        <w:rFonts w:cs="Times New Roman"/>
      </w:rPr>
    </w:lvl>
    <w:lvl w:ilvl="2">
      <w:start w:val="1"/>
      <w:numFmt w:val="decimal"/>
      <w:lvlText w:val="%1.%2.%3"/>
      <w:legacy w:legacy="1" w:legacySpace="144" w:legacyIndent="0"/>
      <w:lvlJc w:val="left"/>
      <w:rPr>
        <w:rFonts w:cs="Times New Roman"/>
      </w:rPr>
    </w:lvl>
    <w:lvl w:ilvl="3">
      <w:start w:val="1"/>
      <w:numFmt w:val="decimal"/>
      <w:lvlText w:val="%1.%2.%3.%4"/>
      <w:legacy w:legacy="1" w:legacySpace="144"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1">
    <w:nsid w:val="1A921B92"/>
    <w:multiLevelType w:val="singleLevel"/>
    <w:tmpl w:val="7898EAF2"/>
    <w:lvl w:ilvl="0">
      <w:start w:val="1"/>
      <w:numFmt w:val="bullet"/>
      <w:pStyle w:val="BodyListStart"/>
      <w:lvlText w:val=""/>
      <w:lvlJc w:val="left"/>
      <w:pPr>
        <w:tabs>
          <w:tab w:val="num" w:pos="360"/>
        </w:tabs>
        <w:ind w:left="360" w:hanging="360"/>
      </w:pPr>
      <w:rPr>
        <w:rFonts w:ascii="Symbol" w:hAnsi="Symbol" w:hint="default"/>
      </w:rPr>
    </w:lvl>
  </w:abstractNum>
  <w:abstractNum w:abstractNumId="12">
    <w:nsid w:val="1C104223"/>
    <w:multiLevelType w:val="hybridMultilevel"/>
    <w:tmpl w:val="D33AECDC"/>
    <w:lvl w:ilvl="0" w:tplc="10090005">
      <w:start w:val="1"/>
      <w:numFmt w:val="bullet"/>
      <w:lvlText w:val=""/>
      <w:lvlJc w:val="left"/>
      <w:pPr>
        <w:tabs>
          <w:tab w:val="num" w:pos="720"/>
        </w:tabs>
        <w:ind w:left="720" w:hanging="360"/>
      </w:pPr>
      <w:rPr>
        <w:rFonts w:ascii="Wingdings" w:hAnsi="Wingdings"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3">
    <w:nsid w:val="3BD35FAD"/>
    <w:multiLevelType w:val="singleLevel"/>
    <w:tmpl w:val="DED06C0E"/>
    <w:lvl w:ilvl="0">
      <w:start w:val="1"/>
      <w:numFmt w:val="bullet"/>
      <w:lvlText w:val=""/>
      <w:lvlJc w:val="left"/>
      <w:pPr>
        <w:tabs>
          <w:tab w:val="num" w:pos="360"/>
        </w:tabs>
        <w:ind w:left="360" w:hanging="360"/>
      </w:pPr>
      <w:rPr>
        <w:rFonts w:ascii="Symbol" w:hAnsi="Symbol" w:hint="default"/>
      </w:rPr>
    </w:lvl>
  </w:abstractNum>
  <w:abstractNum w:abstractNumId="14">
    <w:nsid w:val="51347448"/>
    <w:multiLevelType w:val="hybridMultilevel"/>
    <w:tmpl w:val="4E486FB0"/>
    <w:lvl w:ilvl="0" w:tplc="072805F2">
      <w:start w:val="1"/>
      <w:numFmt w:val="decimal"/>
      <w:lvlText w:val="(%1)"/>
      <w:lvlJc w:val="left"/>
      <w:pPr>
        <w:tabs>
          <w:tab w:val="num" w:pos="720"/>
        </w:tabs>
        <w:ind w:left="720" w:hanging="360"/>
      </w:pPr>
      <w:rPr>
        <w:rFonts w:cs="Times New Roman" w:hint="default"/>
      </w:rPr>
    </w:lvl>
    <w:lvl w:ilvl="1" w:tplc="10090019" w:tentative="1">
      <w:start w:val="1"/>
      <w:numFmt w:val="lowerLetter"/>
      <w:lvlText w:val="%2."/>
      <w:lvlJc w:val="left"/>
      <w:pPr>
        <w:tabs>
          <w:tab w:val="num" w:pos="1440"/>
        </w:tabs>
        <w:ind w:left="1440" w:hanging="360"/>
      </w:pPr>
      <w:rPr>
        <w:rFonts w:cs="Times New Roman"/>
      </w:rPr>
    </w:lvl>
    <w:lvl w:ilvl="2" w:tplc="1009001B" w:tentative="1">
      <w:start w:val="1"/>
      <w:numFmt w:val="lowerRoman"/>
      <w:lvlText w:val="%3."/>
      <w:lvlJc w:val="right"/>
      <w:pPr>
        <w:tabs>
          <w:tab w:val="num" w:pos="2160"/>
        </w:tabs>
        <w:ind w:left="2160" w:hanging="180"/>
      </w:pPr>
      <w:rPr>
        <w:rFonts w:cs="Times New Roman"/>
      </w:rPr>
    </w:lvl>
    <w:lvl w:ilvl="3" w:tplc="1009000F" w:tentative="1">
      <w:start w:val="1"/>
      <w:numFmt w:val="decimal"/>
      <w:lvlText w:val="%4."/>
      <w:lvlJc w:val="left"/>
      <w:pPr>
        <w:tabs>
          <w:tab w:val="num" w:pos="2880"/>
        </w:tabs>
        <w:ind w:left="2880" w:hanging="360"/>
      </w:pPr>
      <w:rPr>
        <w:rFonts w:cs="Times New Roman"/>
      </w:rPr>
    </w:lvl>
    <w:lvl w:ilvl="4" w:tplc="10090019" w:tentative="1">
      <w:start w:val="1"/>
      <w:numFmt w:val="lowerLetter"/>
      <w:lvlText w:val="%5."/>
      <w:lvlJc w:val="left"/>
      <w:pPr>
        <w:tabs>
          <w:tab w:val="num" w:pos="3600"/>
        </w:tabs>
        <w:ind w:left="3600" w:hanging="360"/>
      </w:pPr>
      <w:rPr>
        <w:rFonts w:cs="Times New Roman"/>
      </w:rPr>
    </w:lvl>
    <w:lvl w:ilvl="5" w:tplc="1009001B" w:tentative="1">
      <w:start w:val="1"/>
      <w:numFmt w:val="lowerRoman"/>
      <w:lvlText w:val="%6."/>
      <w:lvlJc w:val="right"/>
      <w:pPr>
        <w:tabs>
          <w:tab w:val="num" w:pos="4320"/>
        </w:tabs>
        <w:ind w:left="4320" w:hanging="180"/>
      </w:pPr>
      <w:rPr>
        <w:rFonts w:cs="Times New Roman"/>
      </w:rPr>
    </w:lvl>
    <w:lvl w:ilvl="6" w:tplc="1009000F" w:tentative="1">
      <w:start w:val="1"/>
      <w:numFmt w:val="decimal"/>
      <w:lvlText w:val="%7."/>
      <w:lvlJc w:val="left"/>
      <w:pPr>
        <w:tabs>
          <w:tab w:val="num" w:pos="5040"/>
        </w:tabs>
        <w:ind w:left="5040" w:hanging="360"/>
      </w:pPr>
      <w:rPr>
        <w:rFonts w:cs="Times New Roman"/>
      </w:rPr>
    </w:lvl>
    <w:lvl w:ilvl="7" w:tplc="10090019" w:tentative="1">
      <w:start w:val="1"/>
      <w:numFmt w:val="lowerLetter"/>
      <w:lvlText w:val="%8."/>
      <w:lvlJc w:val="left"/>
      <w:pPr>
        <w:tabs>
          <w:tab w:val="num" w:pos="5760"/>
        </w:tabs>
        <w:ind w:left="5760" w:hanging="360"/>
      </w:pPr>
      <w:rPr>
        <w:rFonts w:cs="Times New Roman"/>
      </w:rPr>
    </w:lvl>
    <w:lvl w:ilvl="8" w:tplc="1009001B" w:tentative="1">
      <w:start w:val="1"/>
      <w:numFmt w:val="lowerRoman"/>
      <w:lvlText w:val="%9."/>
      <w:lvlJc w:val="right"/>
      <w:pPr>
        <w:tabs>
          <w:tab w:val="num" w:pos="6480"/>
        </w:tabs>
        <w:ind w:left="6480" w:hanging="180"/>
      </w:pPr>
      <w:rPr>
        <w:rFonts w:cs="Times New Roman"/>
      </w:rPr>
    </w:lvl>
  </w:abstractNum>
  <w:abstractNum w:abstractNumId="15">
    <w:nsid w:val="53B875EF"/>
    <w:multiLevelType w:val="hybridMultilevel"/>
    <w:tmpl w:val="FDE4C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DD86C38"/>
    <w:multiLevelType w:val="hybridMultilevel"/>
    <w:tmpl w:val="C8CA97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9C601CC"/>
    <w:multiLevelType w:val="singleLevel"/>
    <w:tmpl w:val="849CEAEC"/>
    <w:lvl w:ilvl="0">
      <w:start w:val="1"/>
      <w:numFmt w:val="bullet"/>
      <w:pStyle w:val="PlainTextChar"/>
      <w:lvlText w:val=""/>
      <w:lvlJc w:val="left"/>
      <w:pPr>
        <w:tabs>
          <w:tab w:val="num" w:pos="360"/>
        </w:tabs>
        <w:ind w:left="360" w:hanging="360"/>
      </w:pPr>
      <w:rPr>
        <w:rFonts w:ascii="Symbol" w:hAnsi="Symbol" w:hint="default"/>
      </w:rPr>
    </w:lvl>
  </w:abstractNum>
  <w:abstractNum w:abstractNumId="18">
    <w:nsid w:val="7FE37642"/>
    <w:multiLevelType w:val="singleLevel"/>
    <w:tmpl w:val="985467E4"/>
    <w:lvl w:ilvl="0">
      <w:start w:val="1"/>
      <w:numFmt w:val="bullet"/>
      <w:pStyle w:val="Appendix1"/>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0"/>
  </w:num>
  <w:num w:numId="4">
    <w:abstractNumId w:val="1"/>
  </w:num>
  <w:num w:numId="5">
    <w:abstractNumId w:val="2"/>
  </w:num>
  <w:num w:numId="6">
    <w:abstractNumId w:val="4"/>
  </w:num>
  <w:num w:numId="7">
    <w:abstractNumId w:val="5"/>
  </w:num>
  <w:num w:numId="8">
    <w:abstractNumId w:val="6"/>
  </w:num>
  <w:num w:numId="9">
    <w:abstractNumId w:val="7"/>
  </w:num>
  <w:num w:numId="10">
    <w:abstractNumId w:val="3"/>
  </w:num>
  <w:num w:numId="11">
    <w:abstractNumId w:val="10"/>
  </w:num>
  <w:num w:numId="12">
    <w:abstractNumId w:val="13"/>
  </w:num>
  <w:num w:numId="13">
    <w:abstractNumId w:val="17"/>
  </w:num>
  <w:num w:numId="14">
    <w:abstractNumId w:val="18"/>
  </w:num>
  <w:num w:numId="15">
    <w:abstractNumId w:val="11"/>
  </w:num>
  <w:num w:numId="16">
    <w:abstractNumId w:val="15"/>
  </w:num>
  <w:num w:numId="17">
    <w:abstractNumId w:val="14"/>
  </w:num>
  <w:num w:numId="18">
    <w:abstractNumId w:val="12"/>
  </w:num>
  <w:num w:numId="19">
    <w:abstractNumId w:val="16"/>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rsids>
    <w:rsidRoot w:val="004543DD"/>
    <w:rsid w:val="000242F9"/>
    <w:rsid w:val="000463C0"/>
    <w:rsid w:val="000A17A4"/>
    <w:rsid w:val="000A2393"/>
    <w:rsid w:val="000A4755"/>
    <w:rsid w:val="000C2AF1"/>
    <w:rsid w:val="000E1AAD"/>
    <w:rsid w:val="00126C47"/>
    <w:rsid w:val="001526BE"/>
    <w:rsid w:val="0017420D"/>
    <w:rsid w:val="00176B1F"/>
    <w:rsid w:val="00181FC3"/>
    <w:rsid w:val="00187B04"/>
    <w:rsid w:val="001B239B"/>
    <w:rsid w:val="001D5D86"/>
    <w:rsid w:val="001E681B"/>
    <w:rsid w:val="00230A85"/>
    <w:rsid w:val="00284CE2"/>
    <w:rsid w:val="00297B7E"/>
    <w:rsid w:val="002B533B"/>
    <w:rsid w:val="002C627B"/>
    <w:rsid w:val="002E38B8"/>
    <w:rsid w:val="002E7F42"/>
    <w:rsid w:val="00300B32"/>
    <w:rsid w:val="00301422"/>
    <w:rsid w:val="00377819"/>
    <w:rsid w:val="003860FB"/>
    <w:rsid w:val="003F76C9"/>
    <w:rsid w:val="00404F2A"/>
    <w:rsid w:val="004227AF"/>
    <w:rsid w:val="00440474"/>
    <w:rsid w:val="004543DD"/>
    <w:rsid w:val="004751CD"/>
    <w:rsid w:val="00486C69"/>
    <w:rsid w:val="00494630"/>
    <w:rsid w:val="004B434A"/>
    <w:rsid w:val="004E2D89"/>
    <w:rsid w:val="005340E8"/>
    <w:rsid w:val="00543C03"/>
    <w:rsid w:val="00553735"/>
    <w:rsid w:val="00584DF9"/>
    <w:rsid w:val="00594ED2"/>
    <w:rsid w:val="005F2194"/>
    <w:rsid w:val="0062290A"/>
    <w:rsid w:val="00623BDB"/>
    <w:rsid w:val="00687F01"/>
    <w:rsid w:val="00694F83"/>
    <w:rsid w:val="00712D89"/>
    <w:rsid w:val="0072291E"/>
    <w:rsid w:val="00775890"/>
    <w:rsid w:val="00784B21"/>
    <w:rsid w:val="007B7BA0"/>
    <w:rsid w:val="007B7F75"/>
    <w:rsid w:val="007C67D0"/>
    <w:rsid w:val="00805CF0"/>
    <w:rsid w:val="008643A8"/>
    <w:rsid w:val="00897937"/>
    <w:rsid w:val="008B26DF"/>
    <w:rsid w:val="008F1007"/>
    <w:rsid w:val="009327F0"/>
    <w:rsid w:val="00976447"/>
    <w:rsid w:val="00996799"/>
    <w:rsid w:val="009B00F8"/>
    <w:rsid w:val="009C2440"/>
    <w:rsid w:val="009D1714"/>
    <w:rsid w:val="00A00152"/>
    <w:rsid w:val="00A07FC0"/>
    <w:rsid w:val="00A20E58"/>
    <w:rsid w:val="00A274CF"/>
    <w:rsid w:val="00AB5C3C"/>
    <w:rsid w:val="00AC36DE"/>
    <w:rsid w:val="00AE4B78"/>
    <w:rsid w:val="00AE60E8"/>
    <w:rsid w:val="00AF299B"/>
    <w:rsid w:val="00AF639D"/>
    <w:rsid w:val="00B464CB"/>
    <w:rsid w:val="00BA6FE8"/>
    <w:rsid w:val="00BD209B"/>
    <w:rsid w:val="00C067DB"/>
    <w:rsid w:val="00C26DFC"/>
    <w:rsid w:val="00C55EE5"/>
    <w:rsid w:val="00C67AA8"/>
    <w:rsid w:val="00C73EC7"/>
    <w:rsid w:val="00C95A8B"/>
    <w:rsid w:val="00CA5E91"/>
    <w:rsid w:val="00CC2D67"/>
    <w:rsid w:val="00CE3B7D"/>
    <w:rsid w:val="00CE5286"/>
    <w:rsid w:val="00CF0268"/>
    <w:rsid w:val="00D40C95"/>
    <w:rsid w:val="00D658B0"/>
    <w:rsid w:val="00D72D30"/>
    <w:rsid w:val="00D83C1D"/>
    <w:rsid w:val="00DE4B1C"/>
    <w:rsid w:val="00E3156C"/>
    <w:rsid w:val="00EC0509"/>
    <w:rsid w:val="00EC58D9"/>
    <w:rsid w:val="00F10BE7"/>
    <w:rsid w:val="00F210A0"/>
    <w:rsid w:val="00F2162C"/>
    <w:rsid w:val="00F851D4"/>
    <w:rsid w:val="00FB20E5"/>
    <w:rsid w:val="00FE6B4C"/>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0" w:defSemiHidden="0" w:defUnhideWhenUsed="0" w:defQFormat="0" w:count="276">
    <w:lsdException w:name="heading 1" w:qFormat="1"/>
    <w:lsdException w:name="heading 2" w:qFormat="1"/>
    <w:lsdException w:name="heading 3" w:qFormat="1"/>
    <w:lsdException w:name="heading 4" w:qFormat="1"/>
    <w:lsdException w:name="heading 5" w:qFormat="1"/>
    <w:lsdException w:name="heading 6" w:qFormat="1"/>
    <w:lsdException w:name="No List" w:uiPriority="99"/>
  </w:latentStyles>
  <w:style w:type="paragraph" w:default="1" w:styleId="Normal">
    <w:name w:val="Normal"/>
    <w:qFormat/>
    <w:rsid w:val="001B239B"/>
    <w:pPr>
      <w:widowControl w:val="0"/>
    </w:pPr>
    <w:rPr>
      <w:rFonts w:ascii="Arial" w:hAnsi="Arial"/>
      <w:szCs w:val="20"/>
    </w:rPr>
  </w:style>
  <w:style w:type="paragraph" w:styleId="Heading1">
    <w:name w:val="heading 1"/>
    <w:basedOn w:val="HeadingBase"/>
    <w:next w:val="BodyText"/>
    <w:link w:val="Heading1Char"/>
    <w:qFormat/>
    <w:rsid w:val="001B239B"/>
    <w:pPr>
      <w:pBdr>
        <w:bottom w:val="single" w:sz="6" w:space="3" w:color="auto"/>
      </w:pBdr>
      <w:tabs>
        <w:tab w:val="left" w:pos="720"/>
      </w:tabs>
      <w:outlineLvl w:val="0"/>
    </w:pPr>
    <w:rPr>
      <w:caps/>
      <w:sz w:val="24"/>
    </w:rPr>
  </w:style>
  <w:style w:type="paragraph" w:styleId="Heading2">
    <w:name w:val="heading 2"/>
    <w:basedOn w:val="HeadingBase"/>
    <w:next w:val="BodyText"/>
    <w:link w:val="Heading2Char"/>
    <w:qFormat/>
    <w:rsid w:val="001B239B"/>
    <w:pPr>
      <w:spacing w:before="240" w:line="-280" w:lineRule="auto"/>
      <w:outlineLvl w:val="1"/>
    </w:pPr>
    <w:rPr>
      <w:sz w:val="24"/>
    </w:rPr>
  </w:style>
  <w:style w:type="paragraph" w:styleId="Heading3">
    <w:name w:val="heading 3"/>
    <w:basedOn w:val="HeadingBase"/>
    <w:next w:val="BodyText"/>
    <w:link w:val="Heading3Char"/>
    <w:qFormat/>
    <w:rsid w:val="001B239B"/>
    <w:pPr>
      <w:spacing w:before="160" w:line="-280" w:lineRule="auto"/>
      <w:outlineLvl w:val="2"/>
    </w:pPr>
    <w:rPr>
      <w:i/>
      <w:sz w:val="22"/>
    </w:rPr>
  </w:style>
  <w:style w:type="paragraph" w:styleId="Heading4">
    <w:name w:val="heading 4"/>
    <w:basedOn w:val="HeadingBase"/>
    <w:next w:val="BodyText"/>
    <w:link w:val="Heading4Char"/>
    <w:qFormat/>
    <w:rsid w:val="001B239B"/>
    <w:pPr>
      <w:spacing w:before="240" w:line="-280" w:lineRule="auto"/>
      <w:outlineLvl w:val="3"/>
    </w:pPr>
    <w:rPr>
      <w:sz w:val="24"/>
    </w:rPr>
  </w:style>
  <w:style w:type="paragraph" w:styleId="Heading5">
    <w:name w:val="heading 5"/>
    <w:basedOn w:val="HeadingBase"/>
    <w:next w:val="BodyText"/>
    <w:link w:val="Heading5Char"/>
    <w:qFormat/>
    <w:rsid w:val="001B239B"/>
    <w:pPr>
      <w:numPr>
        <w:ilvl w:val="4"/>
        <w:numId w:val="11"/>
      </w:numPr>
      <w:spacing w:before="240" w:line="-280" w:lineRule="auto"/>
      <w:outlineLvl w:val="4"/>
    </w:pPr>
    <w:rPr>
      <w:i/>
      <w:sz w:val="24"/>
    </w:rPr>
  </w:style>
  <w:style w:type="paragraph" w:styleId="Heading6">
    <w:name w:val="heading 6"/>
    <w:basedOn w:val="HeadingBase"/>
    <w:next w:val="BodyText"/>
    <w:link w:val="Heading6Char"/>
    <w:qFormat/>
    <w:rsid w:val="001B239B"/>
    <w:pPr>
      <w:numPr>
        <w:ilvl w:val="5"/>
        <w:numId w:val="11"/>
      </w:numPr>
      <w:spacing w:before="240" w:line="-280" w:lineRule="auto"/>
      <w:outlineLvl w:val="5"/>
    </w:pPr>
    <w:rPr>
      <w:sz w:val="22"/>
    </w:rPr>
  </w:style>
  <w:style w:type="paragraph" w:styleId="Heading7">
    <w:name w:val="heading 7"/>
    <w:basedOn w:val="HeadingBase"/>
    <w:next w:val="BodyText"/>
    <w:link w:val="Heading7Char"/>
    <w:uiPriority w:val="99"/>
    <w:qFormat/>
    <w:rsid w:val="001B239B"/>
    <w:pPr>
      <w:numPr>
        <w:ilvl w:val="6"/>
        <w:numId w:val="11"/>
      </w:numPr>
      <w:spacing w:before="240" w:line="-280" w:lineRule="auto"/>
      <w:outlineLvl w:val="6"/>
    </w:pPr>
    <w:rPr>
      <w:b w:val="0"/>
      <w:sz w:val="22"/>
    </w:rPr>
  </w:style>
  <w:style w:type="paragraph" w:styleId="Heading8">
    <w:name w:val="heading 8"/>
    <w:basedOn w:val="HeadingBase"/>
    <w:next w:val="BodyText"/>
    <w:link w:val="Heading8Char"/>
    <w:uiPriority w:val="99"/>
    <w:qFormat/>
    <w:rsid w:val="001B239B"/>
    <w:pPr>
      <w:numPr>
        <w:ilvl w:val="7"/>
        <w:numId w:val="11"/>
      </w:numPr>
      <w:spacing w:before="240" w:line="-280" w:lineRule="auto"/>
      <w:outlineLvl w:val="7"/>
    </w:pPr>
    <w:rPr>
      <w:b w:val="0"/>
      <w:i/>
      <w:sz w:val="22"/>
    </w:rPr>
  </w:style>
  <w:style w:type="paragraph" w:styleId="Heading9">
    <w:name w:val="heading 9"/>
    <w:basedOn w:val="HeadingBase"/>
    <w:next w:val="BodyText"/>
    <w:link w:val="Heading9Char"/>
    <w:uiPriority w:val="99"/>
    <w:qFormat/>
    <w:rsid w:val="001B239B"/>
    <w:pPr>
      <w:numPr>
        <w:ilvl w:val="8"/>
        <w:numId w:val="11"/>
      </w:numPr>
      <w:spacing w:before="480" w:after="240" w:line="240" w:lineRule="auto"/>
      <w:jc w:val="center"/>
      <w:outlineLvl w:val="8"/>
    </w:p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next w:val="BodyText"/>
    <w:uiPriority w:val="99"/>
    <w:rsid w:val="001B239B"/>
    <w:pPr>
      <w:keepNext/>
      <w:keepLines/>
      <w:spacing w:before="360" w:after="120" w:line="-360" w:lineRule="auto"/>
    </w:pPr>
    <w:rPr>
      <w:b/>
      <w:kern w:val="28"/>
      <w:sz w:val="28"/>
    </w:rPr>
  </w:style>
  <w:style w:type="paragraph" w:styleId="BodyText">
    <w:name w:val="Body Text"/>
    <w:basedOn w:val="Normal"/>
    <w:link w:val="BodyTextChar"/>
    <w:uiPriority w:val="99"/>
    <w:rsid w:val="001B239B"/>
    <w:pPr>
      <w:widowControl/>
      <w:spacing w:after="160"/>
    </w:pPr>
    <w:rPr>
      <w:rFonts w:ascii="Times New Roman" w:hAnsi="Times New Roman"/>
    </w:rPr>
  </w:style>
  <w:style w:type="character" w:customStyle="1" w:styleId="BodyTextChar">
    <w:name w:val="Body Text Char"/>
    <w:basedOn w:val="DefaultParagraphFont"/>
    <w:link w:val="BodyText"/>
    <w:uiPriority w:val="99"/>
    <w:semiHidden/>
    <w:locked/>
    <w:rsid w:val="009327F0"/>
    <w:rPr>
      <w:rFonts w:ascii="Arial" w:hAnsi="Arial" w:cs="Times New Roman"/>
      <w:sz w:val="22"/>
    </w:rPr>
  </w:style>
  <w:style w:type="character" w:customStyle="1" w:styleId="Heading1Char">
    <w:name w:val="Heading 1 Char"/>
    <w:basedOn w:val="HeadingBaseChar"/>
    <w:link w:val="Heading1"/>
    <w:uiPriority w:val="99"/>
    <w:locked/>
    <w:rsid w:val="001B239B"/>
    <w:rPr>
      <w:caps/>
      <w:sz w:val="24"/>
    </w:rPr>
  </w:style>
  <w:style w:type="character" w:customStyle="1" w:styleId="HeadingBaseChar">
    <w:name w:val="Heading Base Char"/>
    <w:basedOn w:val="DefaultParagraphFont"/>
    <w:uiPriority w:val="99"/>
    <w:rsid w:val="001B239B"/>
    <w:rPr>
      <w:rFonts w:ascii="Arial" w:hAnsi="Arial" w:cs="Times New Roman"/>
      <w:b/>
      <w:kern w:val="28"/>
      <w:sz w:val="28"/>
      <w:lang w:val="en-US"/>
    </w:rPr>
  </w:style>
  <w:style w:type="character" w:customStyle="1" w:styleId="Heading2Char">
    <w:name w:val="Heading 2 Char"/>
    <w:basedOn w:val="DefaultParagraphFont"/>
    <w:link w:val="Heading2"/>
    <w:uiPriority w:val="99"/>
    <w:semiHidden/>
    <w:locked/>
    <w:rsid w:val="009327F0"/>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9327F0"/>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9327F0"/>
    <w:rPr>
      <w:rFonts w:ascii="Calibri" w:hAnsi="Calibri" w:cs="Times New Roman"/>
      <w:b/>
      <w:bCs/>
      <w:sz w:val="28"/>
      <w:szCs w:val="28"/>
    </w:rPr>
  </w:style>
  <w:style w:type="character" w:customStyle="1" w:styleId="Heading5Char">
    <w:name w:val="Heading 5 Char"/>
    <w:basedOn w:val="DefaultParagraphFont"/>
    <w:link w:val="Heading5"/>
    <w:uiPriority w:val="99"/>
    <w:locked/>
    <w:rsid w:val="009327F0"/>
    <w:rPr>
      <w:rFonts w:ascii="Arial" w:hAnsi="Arial"/>
      <w:b/>
      <w:i/>
      <w:kern w:val="28"/>
      <w:sz w:val="24"/>
      <w:szCs w:val="20"/>
    </w:rPr>
  </w:style>
  <w:style w:type="character" w:customStyle="1" w:styleId="Heading6Char">
    <w:name w:val="Heading 6 Char"/>
    <w:basedOn w:val="DefaultParagraphFont"/>
    <w:link w:val="Heading6"/>
    <w:uiPriority w:val="99"/>
    <w:locked/>
    <w:rsid w:val="009327F0"/>
    <w:rPr>
      <w:rFonts w:ascii="Arial" w:hAnsi="Arial"/>
      <w:b/>
      <w:kern w:val="28"/>
      <w:szCs w:val="20"/>
    </w:rPr>
  </w:style>
  <w:style w:type="character" w:customStyle="1" w:styleId="Heading7Char">
    <w:name w:val="Heading 7 Char"/>
    <w:basedOn w:val="DefaultParagraphFont"/>
    <w:link w:val="Heading7"/>
    <w:uiPriority w:val="99"/>
    <w:locked/>
    <w:rsid w:val="009327F0"/>
    <w:rPr>
      <w:rFonts w:ascii="Arial" w:hAnsi="Arial"/>
      <w:kern w:val="28"/>
      <w:szCs w:val="20"/>
    </w:rPr>
  </w:style>
  <w:style w:type="character" w:customStyle="1" w:styleId="Heading8Char">
    <w:name w:val="Heading 8 Char"/>
    <w:basedOn w:val="DefaultParagraphFont"/>
    <w:link w:val="Heading8"/>
    <w:uiPriority w:val="99"/>
    <w:locked/>
    <w:rsid w:val="009327F0"/>
    <w:rPr>
      <w:rFonts w:ascii="Arial" w:hAnsi="Arial"/>
      <w:i/>
      <w:kern w:val="28"/>
      <w:szCs w:val="20"/>
    </w:rPr>
  </w:style>
  <w:style w:type="character" w:customStyle="1" w:styleId="Heading9Char">
    <w:name w:val="Heading 9 Char"/>
    <w:basedOn w:val="DefaultParagraphFont"/>
    <w:link w:val="Heading9"/>
    <w:uiPriority w:val="99"/>
    <w:locked/>
    <w:rsid w:val="009327F0"/>
    <w:rPr>
      <w:rFonts w:ascii="Arial" w:hAnsi="Arial"/>
      <w:b/>
      <w:kern w:val="28"/>
      <w:sz w:val="28"/>
      <w:szCs w:val="20"/>
    </w:rPr>
  </w:style>
  <w:style w:type="paragraph" w:customStyle="1" w:styleId="FootnoteBase">
    <w:name w:val="Footnote Base"/>
    <w:basedOn w:val="Normal"/>
    <w:uiPriority w:val="99"/>
    <w:rsid w:val="001B239B"/>
    <w:pPr>
      <w:keepLines/>
      <w:tabs>
        <w:tab w:val="left" w:pos="187"/>
      </w:tabs>
      <w:spacing w:line="-220" w:lineRule="auto"/>
      <w:ind w:left="187" w:hanging="187"/>
    </w:pPr>
    <w:rPr>
      <w:sz w:val="18"/>
    </w:rPr>
  </w:style>
  <w:style w:type="paragraph" w:styleId="MessageHeader">
    <w:name w:val="Message Header"/>
    <w:basedOn w:val="BodyText"/>
    <w:link w:val="MessageHeaderChar"/>
    <w:uiPriority w:val="99"/>
    <w:rsid w:val="001B239B"/>
    <w:pPr>
      <w:keepLines/>
      <w:tabs>
        <w:tab w:val="left" w:pos="3600"/>
        <w:tab w:val="left" w:pos="4680"/>
      </w:tabs>
      <w:ind w:left="1080" w:right="2160" w:hanging="1080"/>
    </w:pPr>
  </w:style>
  <w:style w:type="character" w:customStyle="1" w:styleId="MessageHeaderChar">
    <w:name w:val="Message Header Char"/>
    <w:basedOn w:val="DefaultParagraphFont"/>
    <w:link w:val="MessageHeader"/>
    <w:uiPriority w:val="99"/>
    <w:semiHidden/>
    <w:locked/>
    <w:rsid w:val="009327F0"/>
    <w:rPr>
      <w:rFonts w:ascii="Cambria" w:hAnsi="Cambria" w:cs="Times New Roman"/>
      <w:sz w:val="24"/>
      <w:szCs w:val="24"/>
      <w:shd w:val="pct20" w:color="auto" w:fill="auto"/>
    </w:rPr>
  </w:style>
  <w:style w:type="paragraph" w:customStyle="1" w:styleId="BlockQuotation">
    <w:name w:val="Block Quotation"/>
    <w:basedOn w:val="BodyText"/>
    <w:uiPriority w:val="99"/>
    <w:rsid w:val="001B239B"/>
    <w:pPr>
      <w:keepLines/>
      <w:ind w:left="1080" w:right="720"/>
    </w:pPr>
    <w:rPr>
      <w:i/>
    </w:rPr>
  </w:style>
  <w:style w:type="paragraph" w:customStyle="1" w:styleId="BodyTextKeep">
    <w:name w:val="Body Text Keep"/>
    <w:basedOn w:val="BodyText"/>
    <w:uiPriority w:val="99"/>
    <w:rsid w:val="001B239B"/>
    <w:pPr>
      <w:keepNext/>
    </w:pPr>
  </w:style>
  <w:style w:type="paragraph" w:styleId="Caption">
    <w:name w:val="caption"/>
    <w:basedOn w:val="Picture"/>
    <w:next w:val="BodyText"/>
    <w:uiPriority w:val="99"/>
    <w:qFormat/>
    <w:rsid w:val="001B239B"/>
    <w:pPr>
      <w:spacing w:after="240"/>
      <w:jc w:val="center"/>
    </w:pPr>
    <w:rPr>
      <w:i/>
    </w:rPr>
  </w:style>
  <w:style w:type="paragraph" w:customStyle="1" w:styleId="Picture">
    <w:name w:val="Picture"/>
    <w:basedOn w:val="BodyText"/>
    <w:next w:val="Caption"/>
    <w:uiPriority w:val="99"/>
    <w:rsid w:val="001B239B"/>
    <w:pPr>
      <w:keepNext/>
      <w:spacing w:before="120"/>
    </w:pPr>
  </w:style>
  <w:style w:type="paragraph" w:styleId="Date">
    <w:name w:val="Date"/>
    <w:basedOn w:val="BodyText"/>
    <w:link w:val="DateChar"/>
    <w:uiPriority w:val="99"/>
    <w:rsid w:val="001B239B"/>
    <w:pPr>
      <w:spacing w:before="480" w:after="0"/>
    </w:pPr>
  </w:style>
  <w:style w:type="character" w:customStyle="1" w:styleId="DateChar">
    <w:name w:val="Date Char"/>
    <w:basedOn w:val="DefaultParagraphFont"/>
    <w:link w:val="Date"/>
    <w:uiPriority w:val="99"/>
    <w:semiHidden/>
    <w:locked/>
    <w:rsid w:val="009327F0"/>
    <w:rPr>
      <w:rFonts w:ascii="Arial" w:hAnsi="Arial" w:cs="Times New Roman"/>
      <w:sz w:val="22"/>
    </w:rPr>
  </w:style>
  <w:style w:type="paragraph" w:customStyle="1" w:styleId="DocumentLabel">
    <w:name w:val="Document Label"/>
    <w:basedOn w:val="HeadingBase"/>
    <w:next w:val="BodyText"/>
    <w:uiPriority w:val="99"/>
    <w:rsid w:val="001B239B"/>
    <w:pPr>
      <w:spacing w:before="120" w:after="480" w:line="240" w:lineRule="auto"/>
    </w:pPr>
    <w:rPr>
      <w:caps/>
      <w:spacing w:val="180"/>
      <w:sz w:val="32"/>
    </w:rPr>
  </w:style>
  <w:style w:type="character" w:styleId="EndnoteReference">
    <w:name w:val="endnote reference"/>
    <w:basedOn w:val="DefaultParagraphFont"/>
    <w:uiPriority w:val="99"/>
    <w:semiHidden/>
    <w:rsid w:val="001B239B"/>
    <w:rPr>
      <w:rFonts w:cs="Times New Roman"/>
      <w:b/>
      <w:vertAlign w:val="superscript"/>
    </w:rPr>
  </w:style>
  <w:style w:type="paragraph" w:styleId="EndnoteText">
    <w:name w:val="endnote text"/>
    <w:basedOn w:val="FootnoteBase"/>
    <w:link w:val="EndnoteTextChar"/>
    <w:uiPriority w:val="99"/>
    <w:semiHidden/>
    <w:rsid w:val="001B239B"/>
  </w:style>
  <w:style w:type="character" w:customStyle="1" w:styleId="EndnoteTextChar">
    <w:name w:val="Endnote Text Char"/>
    <w:basedOn w:val="DefaultParagraphFont"/>
    <w:link w:val="EndnoteText"/>
    <w:uiPriority w:val="99"/>
    <w:semiHidden/>
    <w:locked/>
    <w:rsid w:val="009327F0"/>
    <w:rPr>
      <w:rFonts w:ascii="Arial" w:hAnsi="Arial" w:cs="Times New Roman"/>
    </w:rPr>
  </w:style>
  <w:style w:type="paragraph" w:styleId="Footer">
    <w:name w:val="footer"/>
    <w:basedOn w:val="HeaderBase"/>
    <w:link w:val="FooterChar"/>
    <w:uiPriority w:val="99"/>
    <w:rsid w:val="001B239B"/>
    <w:pPr>
      <w:pBdr>
        <w:top w:val="single" w:sz="6" w:space="4" w:color="auto"/>
        <w:bottom w:val="none" w:sz="0" w:space="0" w:color="auto"/>
      </w:pBdr>
      <w:tabs>
        <w:tab w:val="clear" w:pos="4320"/>
        <w:tab w:val="center" w:pos="4680"/>
      </w:tabs>
    </w:pPr>
    <w:rPr>
      <w:rFonts w:ascii="Times New Roman" w:hAnsi="Times New Roman"/>
      <w:b w:val="0"/>
      <w:caps w:val="0"/>
      <w:spacing w:val="0"/>
      <w:sz w:val="24"/>
    </w:rPr>
  </w:style>
  <w:style w:type="paragraph" w:customStyle="1" w:styleId="HeaderBase">
    <w:name w:val="Header Base"/>
    <w:basedOn w:val="Normal"/>
    <w:uiPriority w:val="99"/>
    <w:rsid w:val="001B239B"/>
    <w:pPr>
      <w:keepLines/>
      <w:pBdr>
        <w:bottom w:val="single" w:sz="6" w:space="4" w:color="auto"/>
      </w:pBdr>
      <w:tabs>
        <w:tab w:val="center" w:pos="4320"/>
        <w:tab w:val="right" w:pos="8640"/>
      </w:tabs>
    </w:pPr>
    <w:rPr>
      <w:b/>
      <w:caps/>
      <w:spacing w:val="20"/>
      <w:sz w:val="18"/>
    </w:rPr>
  </w:style>
  <w:style w:type="character" w:customStyle="1" w:styleId="FooterChar">
    <w:name w:val="Footer Char"/>
    <w:basedOn w:val="DefaultParagraphFont"/>
    <w:link w:val="Footer"/>
    <w:uiPriority w:val="99"/>
    <w:semiHidden/>
    <w:locked/>
    <w:rsid w:val="009327F0"/>
    <w:rPr>
      <w:rFonts w:ascii="Arial" w:hAnsi="Arial" w:cs="Times New Roman"/>
      <w:sz w:val="22"/>
    </w:rPr>
  </w:style>
  <w:style w:type="character" w:styleId="FootnoteReference">
    <w:name w:val="footnote reference"/>
    <w:basedOn w:val="DefaultParagraphFont"/>
    <w:uiPriority w:val="99"/>
    <w:semiHidden/>
    <w:rsid w:val="001B239B"/>
    <w:rPr>
      <w:rFonts w:cs="Times New Roman"/>
      <w:b/>
      <w:vertAlign w:val="superscript"/>
    </w:rPr>
  </w:style>
  <w:style w:type="paragraph" w:styleId="FootnoteText">
    <w:name w:val="footnote text"/>
    <w:basedOn w:val="FootnoteBase"/>
    <w:link w:val="FootnoteTextChar"/>
    <w:uiPriority w:val="99"/>
    <w:semiHidden/>
    <w:rsid w:val="001B239B"/>
  </w:style>
  <w:style w:type="character" w:customStyle="1" w:styleId="FootnoteTextChar">
    <w:name w:val="Footnote Text Char"/>
    <w:basedOn w:val="DefaultParagraphFont"/>
    <w:link w:val="FootnoteText"/>
    <w:uiPriority w:val="99"/>
    <w:semiHidden/>
    <w:locked/>
    <w:rsid w:val="009327F0"/>
    <w:rPr>
      <w:rFonts w:ascii="Arial" w:hAnsi="Arial" w:cs="Times New Roman"/>
    </w:rPr>
  </w:style>
  <w:style w:type="paragraph" w:styleId="Header">
    <w:name w:val="header"/>
    <w:basedOn w:val="HeaderBase"/>
    <w:link w:val="HeaderChar"/>
    <w:uiPriority w:val="99"/>
    <w:rsid w:val="001B239B"/>
    <w:rPr>
      <w:rFonts w:ascii="Times New Roman" w:hAnsi="Times New Roman"/>
      <w:b w:val="0"/>
      <w:caps w:val="0"/>
      <w:spacing w:val="0"/>
      <w:sz w:val="24"/>
    </w:rPr>
  </w:style>
  <w:style w:type="character" w:customStyle="1" w:styleId="HeaderChar">
    <w:name w:val="Header Char"/>
    <w:basedOn w:val="DefaultParagraphFont"/>
    <w:link w:val="Header"/>
    <w:uiPriority w:val="99"/>
    <w:semiHidden/>
    <w:locked/>
    <w:rsid w:val="009327F0"/>
    <w:rPr>
      <w:rFonts w:ascii="Arial" w:hAnsi="Arial" w:cs="Times New Roman"/>
      <w:sz w:val="22"/>
    </w:rPr>
  </w:style>
  <w:style w:type="paragraph" w:styleId="Index1">
    <w:name w:val="index 1"/>
    <w:basedOn w:val="IndexBase"/>
    <w:uiPriority w:val="99"/>
    <w:semiHidden/>
    <w:rsid w:val="001B239B"/>
    <w:rPr>
      <w:sz w:val="18"/>
    </w:rPr>
  </w:style>
  <w:style w:type="paragraph" w:customStyle="1" w:styleId="IndexBase">
    <w:name w:val="Index Base"/>
    <w:basedOn w:val="Normal"/>
    <w:uiPriority w:val="99"/>
    <w:rsid w:val="001B239B"/>
    <w:pPr>
      <w:ind w:hanging="720"/>
    </w:pPr>
  </w:style>
  <w:style w:type="paragraph" w:styleId="Index2">
    <w:name w:val="index 2"/>
    <w:basedOn w:val="IndexBase"/>
    <w:uiPriority w:val="99"/>
    <w:semiHidden/>
    <w:rsid w:val="001B239B"/>
    <w:pPr>
      <w:ind w:left="1080"/>
    </w:pPr>
  </w:style>
  <w:style w:type="paragraph" w:styleId="Index3">
    <w:name w:val="index 3"/>
    <w:basedOn w:val="IndexBase"/>
    <w:uiPriority w:val="99"/>
    <w:semiHidden/>
    <w:rsid w:val="001B239B"/>
    <w:pPr>
      <w:ind w:left="1440"/>
    </w:pPr>
  </w:style>
  <w:style w:type="paragraph" w:styleId="Index4">
    <w:name w:val="index 4"/>
    <w:basedOn w:val="IndexBase"/>
    <w:uiPriority w:val="99"/>
    <w:semiHidden/>
    <w:rsid w:val="001B239B"/>
    <w:pPr>
      <w:ind w:left="1800"/>
    </w:pPr>
  </w:style>
  <w:style w:type="paragraph" w:styleId="Index5">
    <w:name w:val="index 5"/>
    <w:basedOn w:val="IndexBase"/>
    <w:uiPriority w:val="99"/>
    <w:semiHidden/>
    <w:rsid w:val="001B239B"/>
    <w:pPr>
      <w:ind w:left="2160"/>
    </w:pPr>
  </w:style>
  <w:style w:type="paragraph" w:styleId="Index6">
    <w:name w:val="index 6"/>
    <w:basedOn w:val="IndexBase"/>
    <w:uiPriority w:val="99"/>
    <w:semiHidden/>
    <w:rsid w:val="001B239B"/>
    <w:pPr>
      <w:ind w:left="2520"/>
    </w:pPr>
  </w:style>
  <w:style w:type="paragraph" w:styleId="Index7">
    <w:name w:val="index 7"/>
    <w:basedOn w:val="IndexBase"/>
    <w:uiPriority w:val="99"/>
    <w:semiHidden/>
    <w:rsid w:val="001B239B"/>
    <w:pPr>
      <w:ind w:left="2880"/>
    </w:pPr>
  </w:style>
  <w:style w:type="paragraph" w:styleId="Index8">
    <w:name w:val="index 8"/>
    <w:basedOn w:val="IndexBase"/>
    <w:uiPriority w:val="99"/>
    <w:semiHidden/>
    <w:rsid w:val="001B239B"/>
    <w:pPr>
      <w:ind w:left="3240"/>
    </w:pPr>
  </w:style>
  <w:style w:type="paragraph" w:styleId="Index9">
    <w:name w:val="index 9"/>
    <w:basedOn w:val="IndexBase"/>
    <w:uiPriority w:val="99"/>
    <w:semiHidden/>
    <w:rsid w:val="001B239B"/>
    <w:pPr>
      <w:ind w:left="3600"/>
    </w:pPr>
  </w:style>
  <w:style w:type="paragraph" w:styleId="IndexHeading">
    <w:name w:val="index heading"/>
    <w:basedOn w:val="SectionHeading"/>
    <w:next w:val="Index1"/>
    <w:uiPriority w:val="99"/>
    <w:semiHidden/>
    <w:rsid w:val="001B239B"/>
  </w:style>
  <w:style w:type="paragraph" w:customStyle="1" w:styleId="SectionHeading">
    <w:name w:val="Section Heading"/>
    <w:basedOn w:val="HeadingBase"/>
    <w:uiPriority w:val="99"/>
    <w:rsid w:val="001B239B"/>
    <w:pPr>
      <w:spacing w:before="240"/>
    </w:pPr>
  </w:style>
  <w:style w:type="character" w:customStyle="1" w:styleId="Lead-inEmphasis">
    <w:name w:val="Lead-in Emphasis"/>
    <w:uiPriority w:val="99"/>
    <w:rsid w:val="001B239B"/>
    <w:rPr>
      <w:b/>
      <w:i/>
    </w:rPr>
  </w:style>
  <w:style w:type="character" w:styleId="LineNumber">
    <w:name w:val="line number"/>
    <w:basedOn w:val="DefaultParagraphFont"/>
    <w:uiPriority w:val="99"/>
    <w:rsid w:val="001B239B"/>
    <w:rPr>
      <w:rFonts w:cs="Times New Roman"/>
      <w:sz w:val="18"/>
    </w:rPr>
  </w:style>
  <w:style w:type="paragraph" w:styleId="List">
    <w:name w:val="List"/>
    <w:basedOn w:val="BodyText"/>
    <w:uiPriority w:val="99"/>
    <w:rsid w:val="001B239B"/>
    <w:pPr>
      <w:tabs>
        <w:tab w:val="left" w:pos="1440"/>
      </w:tabs>
      <w:spacing w:after="60"/>
      <w:ind w:left="1440" w:hanging="360"/>
    </w:pPr>
  </w:style>
  <w:style w:type="paragraph" w:styleId="ListBullet">
    <w:name w:val="List Bullet"/>
    <w:basedOn w:val="List"/>
    <w:uiPriority w:val="99"/>
    <w:rsid w:val="001B239B"/>
    <w:pPr>
      <w:tabs>
        <w:tab w:val="clear" w:pos="1440"/>
      </w:tabs>
      <w:spacing w:after="120"/>
    </w:pPr>
  </w:style>
  <w:style w:type="paragraph" w:styleId="ListNumber">
    <w:name w:val="List Number"/>
    <w:basedOn w:val="List"/>
    <w:uiPriority w:val="99"/>
    <w:rsid w:val="001B239B"/>
    <w:pPr>
      <w:tabs>
        <w:tab w:val="clear" w:pos="1440"/>
      </w:tabs>
      <w:spacing w:after="120"/>
    </w:pPr>
  </w:style>
  <w:style w:type="paragraph" w:styleId="MacroText">
    <w:name w:val="macro"/>
    <w:basedOn w:val="BodyText"/>
    <w:link w:val="MacroTextChar"/>
    <w:uiPriority w:val="99"/>
    <w:semiHidden/>
    <w:rsid w:val="001B239B"/>
    <w:rPr>
      <w:rFonts w:ascii="Courier New" w:hAnsi="Courier New"/>
    </w:rPr>
  </w:style>
  <w:style w:type="character" w:customStyle="1" w:styleId="MacroTextChar">
    <w:name w:val="Macro Text Char"/>
    <w:basedOn w:val="DefaultParagraphFont"/>
    <w:link w:val="MacroText"/>
    <w:uiPriority w:val="99"/>
    <w:semiHidden/>
    <w:locked/>
    <w:rsid w:val="009327F0"/>
    <w:rPr>
      <w:rFonts w:ascii="Courier New" w:hAnsi="Courier New" w:cs="Courier New"/>
    </w:rPr>
  </w:style>
  <w:style w:type="character" w:styleId="PageNumber">
    <w:name w:val="page number"/>
    <w:basedOn w:val="DefaultParagraphFont"/>
    <w:uiPriority w:val="99"/>
    <w:rsid w:val="001B239B"/>
    <w:rPr>
      <w:rFonts w:ascii="Times New Roman" w:hAnsi="Times New Roman" w:cs="Times New Roman"/>
      <w:b/>
      <w:sz w:val="24"/>
    </w:rPr>
  </w:style>
  <w:style w:type="paragraph" w:customStyle="1" w:styleId="SubtitleCover">
    <w:name w:val="Subtitle Cover"/>
    <w:basedOn w:val="TitleCover"/>
    <w:next w:val="BodyText"/>
    <w:uiPriority w:val="99"/>
    <w:rsid w:val="001B239B"/>
    <w:pPr>
      <w:pBdr>
        <w:bottom w:val="none" w:sz="0" w:space="0" w:color="auto"/>
      </w:pBdr>
      <w:spacing w:before="120" w:after="480" w:line="-480" w:lineRule="auto"/>
    </w:pPr>
    <w:rPr>
      <w:i/>
      <w:sz w:val="36"/>
    </w:rPr>
  </w:style>
  <w:style w:type="paragraph" w:customStyle="1" w:styleId="TitleCover">
    <w:name w:val="Title Cover"/>
    <w:basedOn w:val="HeadingBase"/>
    <w:next w:val="SubtitleCover"/>
    <w:uiPriority w:val="99"/>
    <w:rsid w:val="001B239B"/>
    <w:pPr>
      <w:pBdr>
        <w:bottom w:val="single" w:sz="18" w:space="20" w:color="auto"/>
      </w:pBdr>
      <w:spacing w:before="480" w:after="240" w:line="-560" w:lineRule="auto"/>
      <w:jc w:val="center"/>
    </w:pPr>
    <w:rPr>
      <w:sz w:val="48"/>
    </w:rPr>
  </w:style>
  <w:style w:type="paragraph" w:customStyle="1" w:styleId="BodyList">
    <w:name w:val="Body List"/>
    <w:basedOn w:val="BodyText"/>
    <w:uiPriority w:val="99"/>
    <w:rsid w:val="001B239B"/>
    <w:pPr>
      <w:tabs>
        <w:tab w:val="num" w:pos="360"/>
      </w:tabs>
      <w:spacing w:after="60"/>
      <w:ind w:left="360" w:hanging="360"/>
    </w:pPr>
  </w:style>
  <w:style w:type="character" w:customStyle="1" w:styleId="Superscript">
    <w:name w:val="Superscript"/>
    <w:uiPriority w:val="99"/>
    <w:rsid w:val="001B239B"/>
    <w:rPr>
      <w:b/>
      <w:vertAlign w:val="superscript"/>
    </w:rPr>
  </w:style>
  <w:style w:type="paragraph" w:styleId="TableofAuthorities">
    <w:name w:val="table of authorities"/>
    <w:basedOn w:val="TOCBase"/>
    <w:uiPriority w:val="99"/>
    <w:semiHidden/>
    <w:rsid w:val="001B239B"/>
    <w:pPr>
      <w:ind w:left="360" w:right="0" w:hanging="360"/>
    </w:pPr>
  </w:style>
  <w:style w:type="paragraph" w:customStyle="1" w:styleId="TOCBase">
    <w:name w:val="TOC Base"/>
    <w:basedOn w:val="Normal"/>
    <w:uiPriority w:val="99"/>
    <w:rsid w:val="001B239B"/>
    <w:pPr>
      <w:tabs>
        <w:tab w:val="right" w:leader="dot" w:pos="8640"/>
      </w:tabs>
      <w:spacing w:before="60" w:after="60"/>
      <w:ind w:right="1440"/>
    </w:pPr>
  </w:style>
  <w:style w:type="paragraph" w:styleId="TableofFigures">
    <w:name w:val="table of figures"/>
    <w:basedOn w:val="TOCBase"/>
    <w:uiPriority w:val="99"/>
    <w:semiHidden/>
    <w:rsid w:val="001B239B"/>
    <w:pPr>
      <w:tabs>
        <w:tab w:val="clear" w:pos="8640"/>
        <w:tab w:val="right" w:leader="dot" w:pos="9360"/>
      </w:tabs>
      <w:spacing w:before="80" w:after="0"/>
      <w:ind w:left="446" w:right="0" w:hanging="446"/>
    </w:pPr>
    <w:rPr>
      <w:sz w:val="20"/>
    </w:rPr>
  </w:style>
  <w:style w:type="paragraph" w:styleId="TOAHeading">
    <w:name w:val="toa heading"/>
    <w:basedOn w:val="SectionHeading"/>
    <w:next w:val="TableofAuthorities"/>
    <w:uiPriority w:val="99"/>
    <w:semiHidden/>
    <w:rsid w:val="001B239B"/>
  </w:style>
  <w:style w:type="paragraph" w:styleId="TOC1">
    <w:name w:val="toc 1"/>
    <w:basedOn w:val="TOCBase"/>
    <w:uiPriority w:val="99"/>
    <w:semiHidden/>
    <w:rsid w:val="001B239B"/>
    <w:pPr>
      <w:tabs>
        <w:tab w:val="clear" w:pos="8640"/>
        <w:tab w:val="left" w:pos="360"/>
        <w:tab w:val="right" w:leader="dot" w:pos="9360"/>
      </w:tabs>
      <w:spacing w:before="240" w:after="0"/>
      <w:ind w:right="0"/>
    </w:pPr>
    <w:rPr>
      <w:b/>
      <w:caps/>
      <w:sz w:val="20"/>
    </w:rPr>
  </w:style>
  <w:style w:type="paragraph" w:styleId="TOC2">
    <w:name w:val="toc 2"/>
    <w:basedOn w:val="TOCBase"/>
    <w:uiPriority w:val="99"/>
    <w:semiHidden/>
    <w:rsid w:val="001B239B"/>
    <w:pPr>
      <w:tabs>
        <w:tab w:val="clear" w:pos="8640"/>
        <w:tab w:val="left" w:pos="360"/>
        <w:tab w:val="left" w:pos="900"/>
        <w:tab w:val="right" w:leader="dot" w:pos="9360"/>
      </w:tabs>
      <w:spacing w:before="80" w:after="0"/>
      <w:ind w:left="360" w:right="0"/>
    </w:pPr>
    <w:rPr>
      <w:rFonts w:ascii="Times New Roman" w:hAnsi="Times New Roman"/>
    </w:rPr>
  </w:style>
  <w:style w:type="paragraph" w:styleId="TOC3">
    <w:name w:val="toc 3"/>
    <w:basedOn w:val="TOCBase"/>
    <w:uiPriority w:val="99"/>
    <w:semiHidden/>
    <w:rsid w:val="001B239B"/>
    <w:pPr>
      <w:tabs>
        <w:tab w:val="clear" w:pos="8640"/>
        <w:tab w:val="left" w:pos="1620"/>
      </w:tabs>
      <w:spacing w:before="0" w:after="0"/>
      <w:ind w:left="907" w:right="0"/>
    </w:pPr>
    <w:rPr>
      <w:rFonts w:ascii="Times New Roman" w:hAnsi="Times New Roman"/>
    </w:rPr>
  </w:style>
  <w:style w:type="paragraph" w:styleId="TOC4">
    <w:name w:val="toc 4"/>
    <w:basedOn w:val="TOCBase"/>
    <w:uiPriority w:val="99"/>
    <w:semiHidden/>
    <w:rsid w:val="001B239B"/>
    <w:pPr>
      <w:tabs>
        <w:tab w:val="clear" w:pos="8640"/>
        <w:tab w:val="right" w:leader="dot" w:pos="9360"/>
      </w:tabs>
      <w:spacing w:before="0" w:after="0"/>
      <w:ind w:left="440" w:right="0"/>
    </w:pPr>
    <w:rPr>
      <w:rFonts w:ascii="Times New Roman" w:hAnsi="Times New Roman"/>
      <w:sz w:val="18"/>
    </w:rPr>
  </w:style>
  <w:style w:type="paragraph" w:styleId="TOC5">
    <w:name w:val="toc 5"/>
    <w:basedOn w:val="TOCBase"/>
    <w:uiPriority w:val="99"/>
    <w:semiHidden/>
    <w:rsid w:val="001B239B"/>
    <w:pPr>
      <w:tabs>
        <w:tab w:val="clear" w:pos="8640"/>
        <w:tab w:val="right" w:leader="dot" w:pos="9360"/>
      </w:tabs>
      <w:spacing w:before="0" w:after="0"/>
      <w:ind w:left="660" w:right="0"/>
    </w:pPr>
    <w:rPr>
      <w:rFonts w:ascii="Times New Roman" w:hAnsi="Times New Roman"/>
      <w:sz w:val="18"/>
    </w:rPr>
  </w:style>
  <w:style w:type="paragraph" w:styleId="TOC6">
    <w:name w:val="toc 6"/>
    <w:basedOn w:val="TOCBase"/>
    <w:uiPriority w:val="99"/>
    <w:semiHidden/>
    <w:rsid w:val="001B239B"/>
    <w:pPr>
      <w:tabs>
        <w:tab w:val="clear" w:pos="8640"/>
        <w:tab w:val="right" w:leader="dot" w:pos="9360"/>
      </w:tabs>
      <w:spacing w:before="0" w:after="0"/>
      <w:ind w:left="880" w:right="0"/>
    </w:pPr>
    <w:rPr>
      <w:rFonts w:ascii="Times New Roman" w:hAnsi="Times New Roman"/>
      <w:sz w:val="18"/>
    </w:rPr>
  </w:style>
  <w:style w:type="paragraph" w:styleId="TOC7">
    <w:name w:val="toc 7"/>
    <w:basedOn w:val="TOCBase"/>
    <w:uiPriority w:val="99"/>
    <w:semiHidden/>
    <w:rsid w:val="001B239B"/>
    <w:pPr>
      <w:tabs>
        <w:tab w:val="clear" w:pos="8640"/>
        <w:tab w:val="right" w:leader="dot" w:pos="9360"/>
      </w:tabs>
      <w:spacing w:before="0" w:after="0"/>
      <w:ind w:left="1100" w:right="0"/>
    </w:pPr>
    <w:rPr>
      <w:rFonts w:ascii="Times New Roman" w:hAnsi="Times New Roman"/>
      <w:sz w:val="18"/>
    </w:rPr>
  </w:style>
  <w:style w:type="paragraph" w:styleId="TOC8">
    <w:name w:val="toc 8"/>
    <w:basedOn w:val="TOCBase"/>
    <w:uiPriority w:val="99"/>
    <w:semiHidden/>
    <w:rsid w:val="001B239B"/>
    <w:pPr>
      <w:tabs>
        <w:tab w:val="clear" w:pos="8640"/>
        <w:tab w:val="right" w:leader="dot" w:pos="9360"/>
      </w:tabs>
      <w:spacing w:before="0" w:after="0"/>
      <w:ind w:left="1320" w:right="0"/>
    </w:pPr>
    <w:rPr>
      <w:rFonts w:ascii="Times New Roman" w:hAnsi="Times New Roman"/>
      <w:sz w:val="18"/>
    </w:rPr>
  </w:style>
  <w:style w:type="paragraph" w:styleId="TOC9">
    <w:name w:val="toc 9"/>
    <w:basedOn w:val="TOCBase"/>
    <w:uiPriority w:val="99"/>
    <w:semiHidden/>
    <w:rsid w:val="001B239B"/>
    <w:pPr>
      <w:tabs>
        <w:tab w:val="clear" w:pos="8640"/>
        <w:tab w:val="right" w:leader="dot" w:pos="9360"/>
      </w:tabs>
      <w:spacing w:before="0" w:after="0"/>
      <w:ind w:left="1540" w:right="0"/>
    </w:pPr>
    <w:rPr>
      <w:rFonts w:ascii="Times New Roman" w:hAnsi="Times New Roman"/>
      <w:sz w:val="18"/>
    </w:rPr>
  </w:style>
  <w:style w:type="paragraph" w:customStyle="1" w:styleId="AttentionLine">
    <w:name w:val="Attention Line"/>
    <w:basedOn w:val="BodyText"/>
    <w:uiPriority w:val="99"/>
    <w:rsid w:val="001B239B"/>
    <w:pPr>
      <w:spacing w:before="120" w:after="60"/>
    </w:pPr>
    <w:rPr>
      <w:i/>
    </w:rPr>
  </w:style>
  <w:style w:type="paragraph" w:customStyle="1" w:styleId="ListNumberLast">
    <w:name w:val="List Number Last"/>
    <w:basedOn w:val="ListNumber"/>
    <w:next w:val="BodyText"/>
    <w:uiPriority w:val="99"/>
    <w:rsid w:val="001B239B"/>
    <w:pPr>
      <w:spacing w:after="240"/>
    </w:pPr>
  </w:style>
  <w:style w:type="paragraph" w:customStyle="1" w:styleId="ListNumberFirst">
    <w:name w:val="List Number First"/>
    <w:basedOn w:val="ListNumber"/>
    <w:next w:val="ListNumber"/>
    <w:uiPriority w:val="99"/>
    <w:rsid w:val="001B239B"/>
    <w:pPr>
      <w:spacing w:before="60"/>
    </w:pPr>
  </w:style>
  <w:style w:type="paragraph" w:customStyle="1" w:styleId="SubjectLine">
    <w:name w:val="Subject Line"/>
    <w:basedOn w:val="BodyText"/>
    <w:next w:val="BodyText"/>
    <w:uiPriority w:val="99"/>
    <w:rsid w:val="001B239B"/>
    <w:pPr>
      <w:spacing w:before="120"/>
    </w:pPr>
    <w:rPr>
      <w:b/>
      <w:i/>
    </w:rPr>
  </w:style>
  <w:style w:type="paragraph" w:customStyle="1" w:styleId="SectionLabel">
    <w:name w:val="Section Label"/>
    <w:basedOn w:val="HeadingBase"/>
    <w:next w:val="BodyText"/>
    <w:uiPriority w:val="99"/>
    <w:rsid w:val="001B239B"/>
    <w:pPr>
      <w:pBdr>
        <w:bottom w:val="single" w:sz="12" w:space="8" w:color="auto"/>
      </w:pBdr>
      <w:spacing w:after="240" w:line="240" w:lineRule="auto"/>
    </w:pPr>
    <w:rPr>
      <w:caps/>
    </w:rPr>
  </w:style>
  <w:style w:type="paragraph" w:customStyle="1" w:styleId="PartLabel">
    <w:name w:val="Part Label"/>
    <w:basedOn w:val="HeadingBase"/>
    <w:next w:val="PartTitle"/>
    <w:uiPriority w:val="99"/>
    <w:rsid w:val="001B239B"/>
    <w:pPr>
      <w:spacing w:before="480" w:after="0" w:line="240" w:lineRule="auto"/>
      <w:jc w:val="center"/>
    </w:pPr>
    <w:rPr>
      <w:caps/>
    </w:rPr>
  </w:style>
  <w:style w:type="paragraph" w:customStyle="1" w:styleId="PartTitle">
    <w:name w:val="Part Title"/>
    <w:basedOn w:val="HeadingBase"/>
    <w:next w:val="PartSubtitle"/>
    <w:uiPriority w:val="99"/>
    <w:rsid w:val="001B239B"/>
    <w:pPr>
      <w:pBdr>
        <w:bottom w:val="single" w:sz="6" w:space="6" w:color="auto"/>
      </w:pBdr>
      <w:spacing w:before="480" w:line="-480" w:lineRule="auto"/>
      <w:jc w:val="center"/>
    </w:pPr>
    <w:rPr>
      <w:caps/>
      <w:sz w:val="44"/>
    </w:rPr>
  </w:style>
  <w:style w:type="paragraph" w:customStyle="1" w:styleId="PartSubtitle">
    <w:name w:val="Part Subtitle"/>
    <w:basedOn w:val="PartTitle"/>
    <w:next w:val="BodyText"/>
    <w:uiPriority w:val="99"/>
    <w:rsid w:val="001B239B"/>
    <w:pPr>
      <w:pBdr>
        <w:bottom w:val="none" w:sz="0" w:space="0" w:color="auto"/>
      </w:pBdr>
      <w:spacing w:before="0" w:after="480" w:line="240" w:lineRule="auto"/>
    </w:pPr>
    <w:rPr>
      <w:i/>
      <w:caps w:val="0"/>
      <w:sz w:val="32"/>
    </w:rPr>
  </w:style>
  <w:style w:type="paragraph" w:customStyle="1" w:styleId="BlockQuotationFirst">
    <w:name w:val="Block Quotation First"/>
    <w:basedOn w:val="BlockQuotation"/>
    <w:next w:val="BlockQuotation"/>
    <w:uiPriority w:val="99"/>
    <w:rsid w:val="001B239B"/>
    <w:pPr>
      <w:spacing w:before="60"/>
    </w:pPr>
  </w:style>
  <w:style w:type="paragraph" w:customStyle="1" w:styleId="BlockQuotationLast">
    <w:name w:val="Block Quotation Last"/>
    <w:basedOn w:val="BlockQuotation"/>
    <w:next w:val="BodyText"/>
    <w:uiPriority w:val="99"/>
    <w:rsid w:val="001B239B"/>
    <w:pPr>
      <w:spacing w:after="240"/>
    </w:pPr>
  </w:style>
  <w:style w:type="paragraph" w:customStyle="1" w:styleId="FooterFirst">
    <w:name w:val="Footer First"/>
    <w:basedOn w:val="Footer"/>
    <w:uiPriority w:val="99"/>
    <w:rsid w:val="001B239B"/>
    <w:pPr>
      <w:tabs>
        <w:tab w:val="clear" w:pos="8640"/>
      </w:tabs>
      <w:jc w:val="center"/>
    </w:pPr>
  </w:style>
  <w:style w:type="paragraph" w:customStyle="1" w:styleId="FooterEven">
    <w:name w:val="Footer Even"/>
    <w:basedOn w:val="Footer"/>
    <w:uiPriority w:val="99"/>
    <w:rsid w:val="001B239B"/>
  </w:style>
  <w:style w:type="paragraph" w:customStyle="1" w:styleId="FooterOdd">
    <w:name w:val="Footer Odd"/>
    <w:basedOn w:val="Footer"/>
    <w:uiPriority w:val="99"/>
    <w:rsid w:val="001B239B"/>
    <w:pPr>
      <w:tabs>
        <w:tab w:val="right" w:pos="0"/>
      </w:tabs>
      <w:jc w:val="right"/>
    </w:pPr>
  </w:style>
  <w:style w:type="paragraph" w:customStyle="1" w:styleId="HeaderFirst">
    <w:name w:val="Header First"/>
    <w:basedOn w:val="Header"/>
    <w:uiPriority w:val="99"/>
    <w:rsid w:val="001B239B"/>
    <w:pPr>
      <w:tabs>
        <w:tab w:val="clear" w:pos="8640"/>
      </w:tabs>
      <w:jc w:val="center"/>
    </w:pPr>
  </w:style>
  <w:style w:type="paragraph" w:customStyle="1" w:styleId="HeaderEven">
    <w:name w:val="Header Even"/>
    <w:basedOn w:val="Header"/>
    <w:uiPriority w:val="99"/>
    <w:rsid w:val="001B239B"/>
  </w:style>
  <w:style w:type="paragraph" w:customStyle="1" w:styleId="HeaderOdd">
    <w:name w:val="Header Odd"/>
    <w:basedOn w:val="Header"/>
    <w:uiPriority w:val="99"/>
    <w:rsid w:val="001B239B"/>
    <w:pPr>
      <w:tabs>
        <w:tab w:val="right" w:pos="0"/>
      </w:tabs>
      <w:jc w:val="right"/>
    </w:pPr>
  </w:style>
  <w:style w:type="paragraph" w:customStyle="1" w:styleId="ListBulletFirst">
    <w:name w:val="List Bullet First"/>
    <w:basedOn w:val="ListBullet"/>
    <w:next w:val="ListBullet"/>
    <w:uiPriority w:val="99"/>
    <w:rsid w:val="001B239B"/>
    <w:pPr>
      <w:spacing w:before="60"/>
    </w:pPr>
  </w:style>
  <w:style w:type="paragraph" w:customStyle="1" w:styleId="ListBulletLast">
    <w:name w:val="List Bullet Last"/>
    <w:basedOn w:val="ListBullet"/>
    <w:next w:val="BodyText"/>
    <w:uiPriority w:val="99"/>
    <w:rsid w:val="001B239B"/>
    <w:pPr>
      <w:spacing w:after="240"/>
    </w:pPr>
  </w:style>
  <w:style w:type="paragraph" w:customStyle="1" w:styleId="ListFirst">
    <w:name w:val="List First"/>
    <w:basedOn w:val="List"/>
    <w:next w:val="List"/>
    <w:uiPriority w:val="99"/>
    <w:rsid w:val="001B239B"/>
    <w:pPr>
      <w:spacing w:before="60"/>
    </w:pPr>
  </w:style>
  <w:style w:type="paragraph" w:customStyle="1" w:styleId="ListLast">
    <w:name w:val="List Last"/>
    <w:basedOn w:val="List"/>
    <w:next w:val="BodyText"/>
    <w:uiPriority w:val="99"/>
    <w:rsid w:val="001B239B"/>
    <w:pPr>
      <w:spacing w:after="240"/>
    </w:pPr>
  </w:style>
  <w:style w:type="paragraph" w:customStyle="1" w:styleId="ChapterLabel">
    <w:name w:val="Chapter Label"/>
    <w:basedOn w:val="HeadingBase"/>
    <w:next w:val="ChapterTitle"/>
    <w:uiPriority w:val="99"/>
    <w:rsid w:val="001B239B"/>
    <w:pPr>
      <w:spacing w:before="480" w:after="0" w:line="-480" w:lineRule="auto"/>
      <w:jc w:val="center"/>
    </w:pPr>
  </w:style>
  <w:style w:type="paragraph" w:customStyle="1" w:styleId="ChapterTitle">
    <w:name w:val="Chapter Title"/>
    <w:basedOn w:val="HeadingBase"/>
    <w:next w:val="ChapterSubtitle"/>
    <w:uiPriority w:val="99"/>
    <w:rsid w:val="001B239B"/>
    <w:pPr>
      <w:spacing w:before="480" w:after="240" w:line="-480" w:lineRule="auto"/>
      <w:jc w:val="center"/>
    </w:pPr>
    <w:rPr>
      <w:sz w:val="36"/>
    </w:rPr>
  </w:style>
  <w:style w:type="paragraph" w:customStyle="1" w:styleId="ChapterSubtitle">
    <w:name w:val="Chapter Subtitle"/>
    <w:basedOn w:val="ChapterTitle"/>
    <w:next w:val="BodyText"/>
    <w:uiPriority w:val="99"/>
    <w:rsid w:val="001B239B"/>
    <w:pPr>
      <w:spacing w:before="0" w:after="480" w:line="240" w:lineRule="auto"/>
    </w:pPr>
    <w:rPr>
      <w:i/>
      <w:sz w:val="24"/>
    </w:rPr>
  </w:style>
  <w:style w:type="paragraph" w:styleId="Subtitle">
    <w:name w:val="Subtitle"/>
    <w:basedOn w:val="Title"/>
    <w:next w:val="BodyText"/>
    <w:link w:val="SubtitleChar"/>
    <w:uiPriority w:val="99"/>
    <w:qFormat/>
    <w:rsid w:val="001B239B"/>
    <w:pPr>
      <w:spacing w:before="0" w:line="240" w:lineRule="auto"/>
    </w:pPr>
    <w:rPr>
      <w:b w:val="0"/>
      <w:i/>
      <w:sz w:val="28"/>
    </w:rPr>
  </w:style>
  <w:style w:type="paragraph" w:styleId="Title">
    <w:name w:val="Title"/>
    <w:basedOn w:val="HeadingBase"/>
    <w:next w:val="Subtitle"/>
    <w:link w:val="TitleChar"/>
    <w:uiPriority w:val="99"/>
    <w:qFormat/>
    <w:rsid w:val="001B239B"/>
    <w:pPr>
      <w:spacing w:after="240" w:line="-560" w:lineRule="auto"/>
      <w:jc w:val="center"/>
    </w:pPr>
    <w:rPr>
      <w:sz w:val="36"/>
    </w:rPr>
  </w:style>
  <w:style w:type="character" w:customStyle="1" w:styleId="TitleChar">
    <w:name w:val="Title Char"/>
    <w:basedOn w:val="DefaultParagraphFont"/>
    <w:link w:val="Title"/>
    <w:uiPriority w:val="99"/>
    <w:locked/>
    <w:rsid w:val="009327F0"/>
    <w:rPr>
      <w:rFonts w:ascii="Cambria" w:hAnsi="Cambria" w:cs="Times New Roman"/>
      <w:b/>
      <w:bCs/>
      <w:kern w:val="28"/>
      <w:sz w:val="32"/>
      <w:szCs w:val="32"/>
    </w:rPr>
  </w:style>
  <w:style w:type="character" w:customStyle="1" w:styleId="SubtitleChar">
    <w:name w:val="Subtitle Char"/>
    <w:basedOn w:val="DefaultParagraphFont"/>
    <w:link w:val="Subtitle"/>
    <w:uiPriority w:val="99"/>
    <w:locked/>
    <w:rsid w:val="009327F0"/>
    <w:rPr>
      <w:rFonts w:ascii="Cambria" w:hAnsi="Cambria" w:cs="Times New Roman"/>
      <w:sz w:val="24"/>
      <w:szCs w:val="24"/>
    </w:rPr>
  </w:style>
  <w:style w:type="paragraph" w:styleId="ListNumber5">
    <w:name w:val="List Number 5"/>
    <w:basedOn w:val="ListNumber"/>
    <w:uiPriority w:val="99"/>
    <w:rsid w:val="001B239B"/>
    <w:pPr>
      <w:ind w:left="2880"/>
    </w:pPr>
  </w:style>
  <w:style w:type="paragraph" w:styleId="ListNumber4">
    <w:name w:val="List Number 4"/>
    <w:basedOn w:val="ListNumber"/>
    <w:uiPriority w:val="99"/>
    <w:rsid w:val="001B239B"/>
    <w:pPr>
      <w:ind w:left="2520"/>
    </w:pPr>
  </w:style>
  <w:style w:type="paragraph" w:styleId="ListNumber3">
    <w:name w:val="List Number 3"/>
    <w:basedOn w:val="ListNumber"/>
    <w:uiPriority w:val="99"/>
    <w:rsid w:val="001B239B"/>
    <w:pPr>
      <w:ind w:left="2160"/>
    </w:pPr>
  </w:style>
  <w:style w:type="paragraph" w:styleId="ListBullet5">
    <w:name w:val="List Bullet 5"/>
    <w:basedOn w:val="ListBullet"/>
    <w:uiPriority w:val="99"/>
    <w:rsid w:val="001B239B"/>
    <w:pPr>
      <w:ind w:left="2880"/>
    </w:pPr>
  </w:style>
  <w:style w:type="paragraph" w:styleId="ListBullet4">
    <w:name w:val="List Bullet 4"/>
    <w:basedOn w:val="ListBullet"/>
    <w:uiPriority w:val="99"/>
    <w:rsid w:val="001B239B"/>
    <w:pPr>
      <w:ind w:left="2520"/>
    </w:pPr>
  </w:style>
  <w:style w:type="paragraph" w:styleId="ListBullet3">
    <w:name w:val="List Bullet 3"/>
    <w:basedOn w:val="ListBullet"/>
    <w:uiPriority w:val="99"/>
    <w:rsid w:val="001B239B"/>
    <w:pPr>
      <w:ind w:left="2160"/>
    </w:pPr>
  </w:style>
  <w:style w:type="paragraph" w:styleId="ListBullet2">
    <w:name w:val="List Bullet 2"/>
    <w:basedOn w:val="ListBullet"/>
    <w:uiPriority w:val="99"/>
    <w:rsid w:val="001B239B"/>
    <w:pPr>
      <w:ind w:left="1800"/>
    </w:pPr>
  </w:style>
  <w:style w:type="paragraph" w:styleId="List5">
    <w:name w:val="List 5"/>
    <w:basedOn w:val="List"/>
    <w:uiPriority w:val="99"/>
    <w:rsid w:val="001B239B"/>
    <w:pPr>
      <w:tabs>
        <w:tab w:val="clear" w:pos="1440"/>
        <w:tab w:val="left" w:pos="2880"/>
      </w:tabs>
      <w:ind w:left="2880"/>
    </w:pPr>
  </w:style>
  <w:style w:type="paragraph" w:styleId="List4">
    <w:name w:val="List 4"/>
    <w:basedOn w:val="List"/>
    <w:uiPriority w:val="99"/>
    <w:rsid w:val="001B239B"/>
    <w:pPr>
      <w:tabs>
        <w:tab w:val="clear" w:pos="1440"/>
        <w:tab w:val="left" w:pos="2520"/>
      </w:tabs>
      <w:ind w:left="2520"/>
    </w:pPr>
  </w:style>
  <w:style w:type="paragraph" w:styleId="List3">
    <w:name w:val="List 3"/>
    <w:basedOn w:val="List"/>
    <w:uiPriority w:val="99"/>
    <w:rsid w:val="001B239B"/>
    <w:pPr>
      <w:tabs>
        <w:tab w:val="clear" w:pos="1440"/>
        <w:tab w:val="left" w:pos="2160"/>
      </w:tabs>
      <w:ind w:left="2160"/>
    </w:pPr>
  </w:style>
  <w:style w:type="paragraph" w:styleId="List2">
    <w:name w:val="List 2"/>
    <w:basedOn w:val="List"/>
    <w:uiPriority w:val="99"/>
    <w:rsid w:val="001B239B"/>
    <w:pPr>
      <w:tabs>
        <w:tab w:val="clear" w:pos="1440"/>
        <w:tab w:val="left" w:pos="1800"/>
      </w:tabs>
      <w:ind w:left="1800"/>
    </w:pPr>
  </w:style>
  <w:style w:type="character" w:styleId="Emphasis">
    <w:name w:val="Emphasis"/>
    <w:basedOn w:val="DefaultParagraphFont"/>
    <w:uiPriority w:val="99"/>
    <w:qFormat/>
    <w:rsid w:val="001B239B"/>
    <w:rPr>
      <w:rFonts w:cs="Times New Roman"/>
      <w:i/>
    </w:rPr>
  </w:style>
  <w:style w:type="character" w:styleId="CommentReference">
    <w:name w:val="annotation reference"/>
    <w:basedOn w:val="DefaultParagraphFont"/>
    <w:uiPriority w:val="99"/>
    <w:semiHidden/>
    <w:rsid w:val="001B239B"/>
    <w:rPr>
      <w:rFonts w:cs="Times New Roman"/>
      <w:sz w:val="16"/>
    </w:rPr>
  </w:style>
  <w:style w:type="paragraph" w:styleId="CommentText">
    <w:name w:val="annotation text"/>
    <w:basedOn w:val="FootnoteBase"/>
    <w:link w:val="CommentTextChar"/>
    <w:uiPriority w:val="99"/>
    <w:semiHidden/>
    <w:rsid w:val="001B239B"/>
    <w:pPr>
      <w:spacing w:after="120"/>
    </w:pPr>
  </w:style>
  <w:style w:type="character" w:customStyle="1" w:styleId="CommentTextChar">
    <w:name w:val="Comment Text Char"/>
    <w:basedOn w:val="DefaultParagraphFont"/>
    <w:link w:val="CommentText"/>
    <w:uiPriority w:val="99"/>
    <w:semiHidden/>
    <w:locked/>
    <w:rsid w:val="009327F0"/>
    <w:rPr>
      <w:rFonts w:ascii="Arial" w:hAnsi="Arial" w:cs="Times New Roman"/>
    </w:rPr>
  </w:style>
  <w:style w:type="paragraph" w:styleId="ListNumber2">
    <w:name w:val="List Number 2"/>
    <w:basedOn w:val="ListNumber"/>
    <w:uiPriority w:val="99"/>
    <w:rsid w:val="001B239B"/>
    <w:pPr>
      <w:ind w:left="1800"/>
    </w:pPr>
  </w:style>
  <w:style w:type="paragraph" w:styleId="ListContinue">
    <w:name w:val="List Continue"/>
    <w:basedOn w:val="List"/>
    <w:uiPriority w:val="99"/>
    <w:rsid w:val="001B239B"/>
    <w:pPr>
      <w:tabs>
        <w:tab w:val="clear" w:pos="1440"/>
      </w:tabs>
      <w:spacing w:after="120"/>
      <w:ind w:firstLine="0"/>
    </w:pPr>
  </w:style>
  <w:style w:type="paragraph" w:styleId="ListContinue2">
    <w:name w:val="List Continue 2"/>
    <w:basedOn w:val="ListContinue"/>
    <w:uiPriority w:val="99"/>
    <w:rsid w:val="001B239B"/>
    <w:pPr>
      <w:ind w:left="1800"/>
    </w:pPr>
  </w:style>
  <w:style w:type="paragraph" w:styleId="ListContinue3">
    <w:name w:val="List Continue 3"/>
    <w:basedOn w:val="ListContinue"/>
    <w:uiPriority w:val="99"/>
    <w:rsid w:val="001B239B"/>
    <w:pPr>
      <w:ind w:left="2160"/>
    </w:pPr>
  </w:style>
  <w:style w:type="paragraph" w:styleId="ListContinue4">
    <w:name w:val="List Continue 4"/>
    <w:basedOn w:val="ListContinue"/>
    <w:uiPriority w:val="99"/>
    <w:rsid w:val="001B239B"/>
    <w:pPr>
      <w:ind w:left="2520"/>
    </w:pPr>
  </w:style>
  <w:style w:type="paragraph" w:styleId="ListContinue5">
    <w:name w:val="List Continue 5"/>
    <w:basedOn w:val="ListContinue"/>
    <w:uiPriority w:val="99"/>
    <w:rsid w:val="001B239B"/>
    <w:pPr>
      <w:ind w:left="2880"/>
    </w:pPr>
  </w:style>
  <w:style w:type="paragraph" w:styleId="NormalIndent">
    <w:name w:val="Normal Indent"/>
    <w:basedOn w:val="Normal"/>
    <w:uiPriority w:val="99"/>
    <w:rsid w:val="001B239B"/>
    <w:pPr>
      <w:ind w:left="1080"/>
    </w:pPr>
  </w:style>
  <w:style w:type="paragraph" w:customStyle="1" w:styleId="TableText">
    <w:name w:val="Table Text"/>
    <w:basedOn w:val="BodyText"/>
    <w:uiPriority w:val="99"/>
    <w:rsid w:val="001B239B"/>
    <w:pPr>
      <w:spacing w:before="40" w:after="40"/>
    </w:pPr>
  </w:style>
  <w:style w:type="paragraph" w:customStyle="1" w:styleId="GlossaryList">
    <w:name w:val="Glossary List"/>
    <w:basedOn w:val="Index1"/>
    <w:uiPriority w:val="99"/>
    <w:rsid w:val="001B239B"/>
    <w:pPr>
      <w:tabs>
        <w:tab w:val="left" w:pos="2160"/>
        <w:tab w:val="left" w:pos="3600"/>
      </w:tabs>
      <w:ind w:left="3600" w:hanging="3600"/>
    </w:pPr>
    <w:rPr>
      <w:b/>
    </w:rPr>
  </w:style>
  <w:style w:type="paragraph" w:styleId="PlainText">
    <w:name w:val="Plain Text"/>
    <w:basedOn w:val="Normal"/>
    <w:link w:val="PlainTextChar"/>
    <w:uiPriority w:val="99"/>
    <w:rsid w:val="001B239B"/>
    <w:rPr>
      <w:rFonts w:ascii="Courier New" w:hAnsi="Courier New"/>
      <w:sz w:val="20"/>
    </w:rPr>
  </w:style>
  <w:style w:type="character" w:customStyle="1" w:styleId="PlainTextChar">
    <w:name w:val="Plain Text Char"/>
    <w:basedOn w:val="DefaultParagraphFont"/>
    <w:link w:val="PlainText"/>
    <w:uiPriority w:val="99"/>
    <w:semiHidden/>
    <w:locked/>
    <w:rsid w:val="009327F0"/>
    <w:rPr>
      <w:rFonts w:ascii="Courier New" w:hAnsi="Courier New" w:cs="Courier New"/>
    </w:rPr>
  </w:style>
  <w:style w:type="paragraph" w:customStyle="1" w:styleId="bodylist2">
    <w:name w:val="body list 2"/>
    <w:basedOn w:val="BodyList"/>
    <w:uiPriority w:val="99"/>
    <w:rsid w:val="001B239B"/>
    <w:pPr>
      <w:numPr>
        <w:numId w:val="13"/>
      </w:numPr>
      <w:tabs>
        <w:tab w:val="clear" w:pos="360"/>
        <w:tab w:val="num" w:pos="720"/>
      </w:tabs>
      <w:ind w:left="720"/>
    </w:pPr>
  </w:style>
  <w:style w:type="paragraph" w:customStyle="1" w:styleId="Appendix1">
    <w:name w:val="Appendix 1"/>
    <w:basedOn w:val="Heading1"/>
    <w:next w:val="BodyText"/>
    <w:uiPriority w:val="99"/>
    <w:rsid w:val="001B239B"/>
    <w:pPr>
      <w:outlineLvl w:val="9"/>
    </w:pPr>
  </w:style>
  <w:style w:type="paragraph" w:customStyle="1" w:styleId="BodySList">
    <w:name w:val="Body SList"/>
    <w:basedOn w:val="BodyList"/>
    <w:uiPriority w:val="99"/>
    <w:rsid w:val="001B239B"/>
    <w:pPr>
      <w:numPr>
        <w:numId w:val="14"/>
      </w:numPr>
      <w:spacing w:after="0"/>
      <w:ind w:left="720"/>
    </w:pPr>
  </w:style>
  <w:style w:type="paragraph" w:customStyle="1" w:styleId="BodyListEnd">
    <w:name w:val="Body List End"/>
    <w:basedOn w:val="BodyList"/>
    <w:uiPriority w:val="99"/>
    <w:rsid w:val="001B239B"/>
    <w:pPr>
      <w:spacing w:after="160"/>
    </w:pPr>
  </w:style>
  <w:style w:type="paragraph" w:customStyle="1" w:styleId="BodyListStart">
    <w:name w:val="Body List Start"/>
    <w:basedOn w:val="BodyText"/>
    <w:next w:val="BodyList"/>
    <w:uiPriority w:val="99"/>
    <w:rsid w:val="001B239B"/>
    <w:pPr>
      <w:spacing w:after="60"/>
    </w:pPr>
  </w:style>
  <w:style w:type="paragraph" w:customStyle="1" w:styleId="BodySListEnd">
    <w:name w:val="Body SList End"/>
    <w:basedOn w:val="BodyList"/>
    <w:next w:val="BodyText"/>
    <w:uiPriority w:val="99"/>
    <w:rsid w:val="001B239B"/>
    <w:pPr>
      <w:numPr>
        <w:numId w:val="15"/>
      </w:numPr>
      <w:tabs>
        <w:tab w:val="clear" w:pos="360"/>
        <w:tab w:val="num" w:pos="720"/>
      </w:tabs>
      <w:spacing w:after="160"/>
      <w:ind w:left="720"/>
    </w:pPr>
  </w:style>
  <w:style w:type="paragraph" w:customStyle="1" w:styleId="Appendix2">
    <w:name w:val="Appendix 2"/>
    <w:basedOn w:val="Heading2"/>
    <w:next w:val="BodyText"/>
    <w:uiPriority w:val="99"/>
    <w:rsid w:val="001B239B"/>
    <w:pPr>
      <w:outlineLvl w:val="9"/>
    </w:pPr>
  </w:style>
  <w:style w:type="paragraph" w:customStyle="1" w:styleId="Appendix3">
    <w:name w:val="Appendix 3"/>
    <w:basedOn w:val="Appendix2"/>
    <w:uiPriority w:val="99"/>
    <w:rsid w:val="001B239B"/>
    <w:rPr>
      <w:i/>
      <w:sz w:val="22"/>
    </w:rPr>
  </w:style>
  <w:style w:type="character" w:styleId="Hyperlink">
    <w:name w:val="Hyperlink"/>
    <w:basedOn w:val="DefaultParagraphFont"/>
    <w:uiPriority w:val="99"/>
    <w:rsid w:val="001B239B"/>
    <w:rPr>
      <w:rFonts w:cs="Times New Roman"/>
      <w:color w:val="0000FF"/>
      <w:u w:val="single"/>
    </w:rPr>
  </w:style>
  <w:style w:type="character" w:styleId="FollowedHyperlink">
    <w:name w:val="FollowedHyperlink"/>
    <w:basedOn w:val="DefaultParagraphFont"/>
    <w:uiPriority w:val="99"/>
    <w:rsid w:val="001B239B"/>
    <w:rPr>
      <w:rFonts w:cs="Times New Roman"/>
      <w:color w:val="800080"/>
      <w:u w:val="single"/>
    </w:rPr>
  </w:style>
  <w:style w:type="paragraph" w:styleId="DocumentMap">
    <w:name w:val="Document Map"/>
    <w:basedOn w:val="Normal"/>
    <w:link w:val="DocumentMapChar"/>
    <w:uiPriority w:val="99"/>
    <w:semiHidden/>
    <w:rsid w:val="001B239B"/>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9327F0"/>
    <w:rPr>
      <w:rFonts w:cs="Times New Roman"/>
      <w:sz w:val="2"/>
    </w:rPr>
  </w:style>
  <w:style w:type="paragraph" w:customStyle="1" w:styleId="headng3">
    <w:name w:val="headng 3"/>
    <w:basedOn w:val="Appendix3"/>
    <w:uiPriority w:val="99"/>
    <w:rsid w:val="001B239B"/>
  </w:style>
  <w:style w:type="paragraph" w:customStyle="1" w:styleId="TableHead">
    <w:name w:val="Table Head"/>
    <w:basedOn w:val="TableText"/>
    <w:uiPriority w:val="99"/>
    <w:rsid w:val="001B239B"/>
    <w:rPr>
      <w:b/>
    </w:rPr>
  </w:style>
  <w:style w:type="paragraph" w:styleId="CommentSubject">
    <w:name w:val="annotation subject"/>
    <w:basedOn w:val="CommentText"/>
    <w:next w:val="CommentText"/>
    <w:link w:val="CommentSubjectChar"/>
    <w:uiPriority w:val="99"/>
    <w:semiHidden/>
    <w:rsid w:val="001B239B"/>
    <w:pPr>
      <w:keepLines w:val="0"/>
      <w:tabs>
        <w:tab w:val="clear" w:pos="187"/>
      </w:tabs>
      <w:spacing w:after="0" w:line="240" w:lineRule="auto"/>
      <w:ind w:left="0" w:firstLine="0"/>
    </w:pPr>
    <w:rPr>
      <w:b/>
      <w:sz w:val="20"/>
    </w:rPr>
  </w:style>
  <w:style w:type="character" w:customStyle="1" w:styleId="CommentSubjectChar">
    <w:name w:val="Comment Subject Char"/>
    <w:basedOn w:val="CommentTextChar"/>
    <w:link w:val="CommentSubject"/>
    <w:uiPriority w:val="99"/>
    <w:semiHidden/>
    <w:locked/>
    <w:rsid w:val="009327F0"/>
    <w:rPr>
      <w:b/>
      <w:bCs/>
    </w:rPr>
  </w:style>
  <w:style w:type="paragraph" w:styleId="BalloonText">
    <w:name w:val="Balloon Text"/>
    <w:basedOn w:val="Normal"/>
    <w:link w:val="BalloonTextChar"/>
    <w:uiPriority w:val="99"/>
    <w:semiHidden/>
    <w:rsid w:val="001B239B"/>
    <w:rPr>
      <w:rFonts w:ascii="Tahoma" w:hAnsi="Tahoma"/>
      <w:sz w:val="16"/>
    </w:rPr>
  </w:style>
  <w:style w:type="character" w:customStyle="1" w:styleId="BalloonTextChar">
    <w:name w:val="Balloon Text Char"/>
    <w:basedOn w:val="DefaultParagraphFont"/>
    <w:link w:val="BalloonText"/>
    <w:uiPriority w:val="99"/>
    <w:semiHidden/>
    <w:locked/>
    <w:rsid w:val="009327F0"/>
    <w:rPr>
      <w:rFonts w:cs="Times New Roman"/>
      <w:sz w:val="2"/>
    </w:rPr>
  </w:style>
  <w:style w:type="paragraph" w:customStyle="1" w:styleId="StyleHeading116pt">
    <w:name w:val="Style Heading 1 + 16 pt"/>
    <w:basedOn w:val="Heading1"/>
    <w:uiPriority w:val="99"/>
    <w:rsid w:val="001B239B"/>
    <w:pPr>
      <w:pBdr>
        <w:bottom w:val="none" w:sz="0" w:space="0" w:color="auto"/>
      </w:pBdr>
    </w:pPr>
    <w:rPr>
      <w:sz w:val="32"/>
    </w:rPr>
  </w:style>
  <w:style w:type="character" w:customStyle="1" w:styleId="StyleHeading116ptChar">
    <w:name w:val="Style Heading 1 + 16 pt Char"/>
    <w:basedOn w:val="Heading1Char"/>
    <w:uiPriority w:val="99"/>
    <w:rsid w:val="001B239B"/>
    <w:rPr>
      <w:sz w:val="32"/>
    </w:rPr>
  </w:style>
  <w:style w:type="paragraph" w:customStyle="1" w:styleId="StyleHeading1Left0Hanging069">
    <w:name w:val="Style Heading 1 + Left:  0&quot; Hanging:  0.69&quot;"/>
    <w:basedOn w:val="Heading1"/>
    <w:next w:val="StyleHeading116pt"/>
    <w:uiPriority w:val="99"/>
    <w:rsid w:val="001B239B"/>
    <w:pPr>
      <w:pBdr>
        <w:bottom w:val="none" w:sz="0" w:space="0" w:color="auto"/>
      </w:pBdr>
      <w:ind w:left="990" w:hanging="990"/>
    </w:pPr>
    <w:rPr>
      <w:sz w:val="32"/>
    </w:rPr>
  </w:style>
  <w:style w:type="paragraph" w:styleId="ListParagraph">
    <w:name w:val="List Paragraph"/>
    <w:basedOn w:val="Normal"/>
    <w:rsid w:val="000463C0"/>
    <w:pPr>
      <w:ind w:left="720"/>
      <w:contextualSpacing/>
    </w:pPr>
  </w:style>
  <w:style w:type="paragraph" w:customStyle="1" w:styleId="Div">
    <w:name w:val="Div"/>
    <w:basedOn w:val="Normal"/>
    <w:rsid w:val="00181FC3"/>
    <w:pPr>
      <w:widowControl/>
      <w:shd w:val="solid" w:color="FFFFFF" w:fill="auto"/>
    </w:pPr>
    <w:rPr>
      <w:rFonts w:ascii="Times New Roman" w:hAnsi="Times New Roman"/>
      <w:color w:val="000000"/>
      <w:sz w:val="24"/>
      <w:szCs w:val="24"/>
      <w:shd w:val="solid" w:color="FFFFFF" w:fill="auto"/>
      <w:lang w:val="ru-RU" w:eastAsia="ru-RU"/>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portal.opengeospatial.org/index.php?m=projects&amp;a=view&amp;project_id=301&amp;tab=0" TargetMode="External"/><Relationship Id="rId8" Type="http://schemas.openxmlformats.org/officeDocument/2006/relationships/hyperlink" Target="mailto:d.meunier@oieau.fr" TargetMode="External"/><Relationship Id="rId9" Type="http://schemas.openxmlformats.org/officeDocument/2006/relationships/hyperlink" Target="mailto:s.grellet@oieau.fr"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2421</Words>
  <Characters>13802</Characters>
  <Application>Microsoft Macintosh Word</Application>
  <DocSecurity>0</DocSecurity>
  <Lines>115</Lines>
  <Paragraphs>27</Paragraphs>
  <ScaleCrop>false</ScaleCrop>
  <Company/>
  <LinksUpToDate>false</LinksUpToDate>
  <CharactersWithSpaces>16949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Oceans IE Plan</dc:title>
  <dc:subject/>
  <dc:creator>George Percivall</dc:creator>
  <cp:keywords/>
  <dc:description/>
  <cp:lastModifiedBy>Peter</cp:lastModifiedBy>
  <cp:revision>2</cp:revision>
  <cp:lastPrinted>2004-10-13T16:58:00Z</cp:lastPrinted>
  <dcterms:created xsi:type="dcterms:W3CDTF">2010-03-24T00:07:00Z</dcterms:created>
  <dcterms:modified xsi:type="dcterms:W3CDTF">2010-03-24T00:07:00Z</dcterms:modified>
</cp:coreProperties>
</file>