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A07" w:rsidRPr="00AF1DC3" w:rsidRDefault="003F738E" w:rsidP="002369B2">
      <w:pPr>
        <w:rPr>
          <w:rStyle w:val="field-content"/>
          <w:rFonts w:cs="Arial"/>
          <w:b/>
          <w:sz w:val="24"/>
          <w:szCs w:val="24"/>
          <w:lang w:val="es-ES_tradnl"/>
        </w:rPr>
      </w:pPr>
      <w:r w:rsidRPr="00AF1DC3">
        <w:rPr>
          <w:rFonts w:cs="Arial"/>
          <w:b/>
          <w:noProof/>
          <w:sz w:val="24"/>
          <w:lang w:eastAsia="es-ES"/>
        </w:rPr>
        <w:drawing>
          <wp:inline distT="0" distB="0" distL="0" distR="0">
            <wp:extent cx="2638425" cy="124777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13B" w:rsidRPr="00AF1DC3" w:rsidRDefault="00DB7EE2" w:rsidP="00C05B11">
      <w:pPr>
        <w:rPr>
          <w:rStyle w:val="field-content"/>
          <w:rFonts w:cs="Arial"/>
          <w:b/>
          <w:sz w:val="24"/>
          <w:szCs w:val="24"/>
          <w:lang w:val="es-ES_tradnl"/>
        </w:rPr>
      </w:pPr>
      <w:r w:rsidRPr="00AF1DC3">
        <w:rPr>
          <w:rStyle w:val="field-content"/>
          <w:rFonts w:cs="Arial"/>
          <w:b/>
          <w:sz w:val="24"/>
          <w:szCs w:val="24"/>
          <w:lang w:val="es-ES_tradnl"/>
        </w:rPr>
        <w:t xml:space="preserve">El rincón de ILAF OGC – </w:t>
      </w:r>
      <w:r w:rsidR="00B15972">
        <w:rPr>
          <w:rStyle w:val="field-content"/>
          <w:rFonts w:cs="Arial"/>
          <w:b/>
          <w:sz w:val="24"/>
          <w:szCs w:val="24"/>
          <w:lang w:val="es-ES_tradnl"/>
        </w:rPr>
        <w:t xml:space="preserve"> </w:t>
      </w:r>
      <w:r w:rsidR="006C5F37">
        <w:rPr>
          <w:rStyle w:val="field-content"/>
          <w:rFonts w:cs="Arial"/>
          <w:b/>
          <w:sz w:val="24"/>
          <w:szCs w:val="24"/>
          <w:lang w:val="es-ES_tradnl"/>
        </w:rPr>
        <w:t>Agosto</w:t>
      </w:r>
      <w:r w:rsidR="00877750" w:rsidRPr="00AF1DC3">
        <w:rPr>
          <w:rStyle w:val="field-content"/>
          <w:rFonts w:cs="Arial"/>
          <w:b/>
          <w:sz w:val="24"/>
          <w:szCs w:val="24"/>
          <w:lang w:val="es-ES_tradnl"/>
        </w:rPr>
        <w:t xml:space="preserve"> </w:t>
      </w:r>
      <w:r w:rsidR="00B15972">
        <w:rPr>
          <w:rStyle w:val="field-content"/>
          <w:rFonts w:cs="Arial"/>
          <w:b/>
          <w:sz w:val="24"/>
          <w:szCs w:val="24"/>
          <w:lang w:val="es-ES_tradnl"/>
        </w:rPr>
        <w:t>2016</w:t>
      </w:r>
    </w:p>
    <w:p w:rsidR="0052111E" w:rsidRDefault="0052111E" w:rsidP="0052111E">
      <w:pPr>
        <w:rPr>
          <w:rStyle w:val="Hipervnculo"/>
        </w:rPr>
      </w:pPr>
    </w:p>
    <w:p w:rsidR="008F5F17" w:rsidRPr="008F5F17" w:rsidRDefault="008F5F17" w:rsidP="008F5F17">
      <w:pPr>
        <w:pStyle w:val="Ttulo2"/>
        <w:rPr>
          <w:color w:val="984806" w:themeColor="accent6" w:themeShade="80"/>
          <w:sz w:val="40"/>
          <w:szCs w:val="40"/>
        </w:rPr>
      </w:pPr>
      <w:r w:rsidRPr="008F5F17">
        <w:rPr>
          <w:color w:val="984806" w:themeColor="accent6" w:themeShade="80"/>
          <w:sz w:val="40"/>
          <w:szCs w:val="40"/>
        </w:rPr>
        <w:t xml:space="preserve">Noticias OGC  </w:t>
      </w:r>
    </w:p>
    <w:p w:rsidR="008F5F17" w:rsidRPr="008F5F17" w:rsidRDefault="00CD3E3B" w:rsidP="008F5F17">
      <w:pPr>
        <w:spacing w:after="0" w:line="0" w:lineRule="atLeast"/>
        <w:rPr>
          <w:b/>
          <w:i/>
          <w:color w:val="663300"/>
          <w:position w:val="-1"/>
          <w:sz w:val="40"/>
          <w:szCs w:val="40"/>
        </w:rPr>
      </w:pPr>
      <w:r w:rsidRPr="00CD3E3B">
        <w:rPr>
          <w:sz w:val="40"/>
          <w:szCs w:val="40"/>
        </w:rPr>
        <w:pict>
          <v:rect id="_x0000_i1025" style="width:0;height:1.5pt" o:hralign="center" o:hrstd="t" o:hr="t" fillcolor="#a0a0a0" stroked="f"/>
        </w:pict>
      </w:r>
    </w:p>
    <w:p w:rsidR="00C059F4" w:rsidRDefault="00C059F4" w:rsidP="00C059F4">
      <w:pPr>
        <w:pStyle w:val="HTMLconformatoprevio"/>
        <w:rPr>
          <w:rFonts w:ascii="Arial" w:hAnsi="Arial" w:cs="Arial"/>
        </w:rPr>
      </w:pPr>
    </w:p>
    <w:p w:rsidR="005A0332" w:rsidRPr="00140ACE" w:rsidRDefault="005A0332" w:rsidP="005A0332">
      <w:pPr>
        <w:pStyle w:val="HTMLconformatoprevio"/>
        <w:rPr>
          <w:rFonts w:asciiTheme="majorHAnsi" w:hAnsiTheme="majorHAnsi" w:cs="Times New Roman"/>
          <w:b/>
          <w:sz w:val="28"/>
          <w:szCs w:val="28"/>
        </w:rPr>
      </w:pPr>
      <w:r w:rsidRPr="00140ACE">
        <w:rPr>
          <w:rFonts w:asciiTheme="majorHAnsi" w:hAnsiTheme="majorHAnsi" w:cs="Times New Roman"/>
          <w:b/>
          <w:sz w:val="28"/>
          <w:szCs w:val="28"/>
        </w:rPr>
        <w:t xml:space="preserve">OGC </w:t>
      </w:r>
      <w:r w:rsidR="006C5F37" w:rsidRPr="006C5F37">
        <w:rPr>
          <w:rFonts w:asciiTheme="majorHAnsi" w:hAnsiTheme="majorHAnsi" w:cs="Times New Roman"/>
          <w:b/>
          <w:sz w:val="28"/>
          <w:szCs w:val="28"/>
        </w:rPr>
        <w:t xml:space="preserve">ha adoptado </w:t>
      </w:r>
      <w:r w:rsidR="00254147">
        <w:rPr>
          <w:rFonts w:asciiTheme="majorHAnsi" w:hAnsiTheme="majorHAnsi" w:cs="Times New Roman"/>
          <w:b/>
          <w:sz w:val="28"/>
          <w:szCs w:val="28"/>
        </w:rPr>
        <w:t xml:space="preserve">la </w:t>
      </w:r>
      <w:r w:rsidR="00254147" w:rsidRPr="006C5F37">
        <w:rPr>
          <w:rFonts w:asciiTheme="majorHAnsi" w:hAnsiTheme="majorHAnsi" w:cs="Times New Roman"/>
          <w:b/>
          <w:sz w:val="28"/>
          <w:szCs w:val="28"/>
        </w:rPr>
        <w:t xml:space="preserve">API </w:t>
      </w:r>
      <w:r w:rsidR="00CD3E3B" w:rsidRPr="00CD3E3B">
        <w:rPr>
          <w:rFonts w:asciiTheme="majorHAnsi" w:hAnsiTheme="majorHAnsi" w:cs="Times New Roman"/>
          <w:b/>
          <w:i/>
          <w:sz w:val="28"/>
          <w:szCs w:val="28"/>
        </w:rPr>
        <w:t>SensorThings</w:t>
      </w:r>
      <w:r w:rsidR="006C5F37" w:rsidRPr="006C5F37">
        <w:rPr>
          <w:rFonts w:asciiTheme="majorHAnsi" w:hAnsiTheme="majorHAnsi" w:cs="Times New Roman"/>
          <w:b/>
          <w:sz w:val="28"/>
          <w:szCs w:val="28"/>
        </w:rPr>
        <w:t xml:space="preserve"> Parte 1:</w:t>
      </w:r>
      <w:r w:rsidR="002429F1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254147">
        <w:rPr>
          <w:rFonts w:asciiTheme="majorHAnsi" w:hAnsiTheme="majorHAnsi" w:cs="Times New Roman"/>
          <w:b/>
          <w:sz w:val="28"/>
          <w:szCs w:val="28"/>
        </w:rPr>
        <w:t>Estándar de sensores</w:t>
      </w:r>
    </w:p>
    <w:p w:rsidR="00A258CA" w:rsidRDefault="00A258CA" w:rsidP="005A0332">
      <w:pPr>
        <w:pStyle w:val="HTMLconformatoprevio"/>
        <w:rPr>
          <w:rFonts w:asciiTheme="minorHAnsi" w:hAnsiTheme="minorHAnsi"/>
          <w:sz w:val="22"/>
          <w:szCs w:val="22"/>
        </w:rPr>
      </w:pPr>
    </w:p>
    <w:p w:rsidR="006C5F37" w:rsidRDefault="006C5F37" w:rsidP="00140ACE">
      <w:pPr>
        <w:pStyle w:val="HTMLconformatoprevio"/>
        <w:jc w:val="both"/>
        <w:rPr>
          <w:rFonts w:asciiTheme="minorHAnsi" w:hAnsiTheme="minorHAnsi"/>
          <w:sz w:val="22"/>
          <w:szCs w:val="22"/>
        </w:rPr>
      </w:pPr>
    </w:p>
    <w:p w:rsidR="006305A1" w:rsidRDefault="006C5F37" w:rsidP="006C5F37">
      <w:pPr>
        <w:rPr>
          <w:rFonts w:cs="Arial"/>
          <w:szCs w:val="20"/>
          <w:lang w:val="es-ES_tradnl"/>
        </w:rPr>
      </w:pPr>
      <w:r w:rsidRPr="006C5F37">
        <w:rPr>
          <w:rFonts w:cs="Arial"/>
          <w:szCs w:val="20"/>
          <w:lang w:val="es-ES_tradnl"/>
        </w:rPr>
        <w:t xml:space="preserve">La API de OGC </w:t>
      </w:r>
      <w:r w:rsidR="00CD3E3B" w:rsidRPr="00CD3E3B">
        <w:rPr>
          <w:rFonts w:cs="Arial"/>
          <w:i/>
          <w:szCs w:val="20"/>
          <w:lang w:val="es-ES_tradnl"/>
        </w:rPr>
        <w:t>SensorThings</w:t>
      </w:r>
      <w:r w:rsidRPr="006C5F37">
        <w:rPr>
          <w:rFonts w:cs="Arial"/>
          <w:szCs w:val="20"/>
          <w:lang w:val="es-ES_tradnl"/>
        </w:rPr>
        <w:t xml:space="preserve"> </w:t>
      </w:r>
      <w:r w:rsidR="00254147">
        <w:rPr>
          <w:rFonts w:cs="Arial"/>
          <w:szCs w:val="20"/>
          <w:lang w:val="es-ES_tradnl"/>
        </w:rPr>
        <w:t xml:space="preserve">(el sensor de las cosas) </w:t>
      </w:r>
      <w:r w:rsidRPr="006C5F37">
        <w:rPr>
          <w:rFonts w:cs="Arial"/>
          <w:szCs w:val="20"/>
          <w:lang w:val="es-ES_tradnl"/>
        </w:rPr>
        <w:t>proporciona una manera abierta</w:t>
      </w:r>
      <w:r w:rsidR="00254147">
        <w:rPr>
          <w:rFonts w:cs="Arial"/>
          <w:szCs w:val="20"/>
          <w:lang w:val="es-ES_tradnl"/>
        </w:rPr>
        <w:t xml:space="preserve"> y</w:t>
      </w:r>
      <w:r w:rsidRPr="006C5F37">
        <w:rPr>
          <w:rFonts w:cs="Arial"/>
          <w:szCs w:val="20"/>
          <w:lang w:val="es-ES_tradnl"/>
        </w:rPr>
        <w:t xml:space="preserve"> geoespacial </w:t>
      </w:r>
      <w:r w:rsidR="00254147">
        <w:rPr>
          <w:rFonts w:cs="Arial"/>
          <w:szCs w:val="20"/>
          <w:lang w:val="es-ES_tradnl"/>
        </w:rPr>
        <w:t>de</w:t>
      </w:r>
      <w:r w:rsidR="00254147" w:rsidRPr="006C5F37">
        <w:rPr>
          <w:rFonts w:cs="Arial"/>
          <w:szCs w:val="20"/>
          <w:lang w:val="es-ES_tradnl"/>
        </w:rPr>
        <w:t xml:space="preserve"> </w:t>
      </w:r>
      <w:r w:rsidRPr="006C5F37">
        <w:rPr>
          <w:rFonts w:cs="Arial"/>
          <w:szCs w:val="20"/>
          <w:lang w:val="es-ES_tradnl"/>
        </w:rPr>
        <w:t xml:space="preserve">interconectar </w:t>
      </w:r>
      <w:r w:rsidR="00254147" w:rsidRPr="006C5F37">
        <w:rPr>
          <w:rFonts w:cs="Arial"/>
          <w:szCs w:val="20"/>
          <w:lang w:val="es-ES_tradnl"/>
        </w:rPr>
        <w:t>dispositivos</w:t>
      </w:r>
      <w:r w:rsidR="00254147">
        <w:rPr>
          <w:rFonts w:cs="Arial"/>
          <w:szCs w:val="20"/>
          <w:lang w:val="es-ES_tradnl"/>
        </w:rPr>
        <w:t xml:space="preserve"> del </w:t>
      </w:r>
      <w:r w:rsidR="002503B2">
        <w:rPr>
          <w:rFonts w:cs="Arial"/>
          <w:szCs w:val="20"/>
          <w:lang w:val="es-ES_tradnl"/>
        </w:rPr>
        <w:t>Internet de las Cosas (Io</w:t>
      </w:r>
      <w:r w:rsidRPr="006C5F37">
        <w:rPr>
          <w:rFonts w:cs="Arial"/>
          <w:szCs w:val="20"/>
          <w:lang w:val="es-ES_tradnl"/>
        </w:rPr>
        <w:t>T), datos y aplicaciones a través de Internet. Se basa en un amp</w:t>
      </w:r>
      <w:r w:rsidR="00ED3446">
        <w:rPr>
          <w:rFonts w:cs="Arial"/>
          <w:szCs w:val="20"/>
          <w:lang w:val="es-ES_tradnl"/>
        </w:rPr>
        <w:t xml:space="preserve">lio conjunto de </w:t>
      </w:r>
      <w:r w:rsidR="00254147">
        <w:rPr>
          <w:rFonts w:cs="Arial"/>
          <w:szCs w:val="20"/>
          <w:lang w:val="es-ES_tradnl"/>
        </w:rPr>
        <w:t xml:space="preserve">estándares </w:t>
      </w:r>
      <w:r w:rsidR="00ED3446">
        <w:rPr>
          <w:rFonts w:cs="Arial"/>
          <w:szCs w:val="20"/>
          <w:lang w:val="es-ES_tradnl"/>
        </w:rPr>
        <w:t>abiert</w:t>
      </w:r>
      <w:r w:rsidR="00254147">
        <w:rPr>
          <w:rFonts w:cs="Arial"/>
          <w:szCs w:val="20"/>
          <w:lang w:val="es-ES_tradnl"/>
        </w:rPr>
        <w:t>o</w:t>
      </w:r>
      <w:r w:rsidR="00ED3446">
        <w:rPr>
          <w:rFonts w:cs="Arial"/>
          <w:szCs w:val="20"/>
          <w:lang w:val="es-ES_tradnl"/>
        </w:rPr>
        <w:t xml:space="preserve">s, </w:t>
      </w:r>
      <w:r w:rsidRPr="006C5F37">
        <w:rPr>
          <w:rFonts w:cs="Arial"/>
          <w:szCs w:val="20"/>
          <w:lang w:val="es-ES_tradnl"/>
        </w:rPr>
        <w:t>probad</w:t>
      </w:r>
      <w:r w:rsidR="00766788">
        <w:rPr>
          <w:rFonts w:cs="Arial"/>
          <w:szCs w:val="20"/>
          <w:lang w:val="es-ES_tradnl"/>
        </w:rPr>
        <w:t>o</w:t>
      </w:r>
      <w:r w:rsidRPr="006C5F37">
        <w:rPr>
          <w:rFonts w:cs="Arial"/>
          <w:szCs w:val="20"/>
          <w:lang w:val="es-ES_tradnl"/>
        </w:rPr>
        <w:t xml:space="preserve">s </w:t>
      </w:r>
      <w:r w:rsidR="00ED3446">
        <w:rPr>
          <w:rFonts w:cs="Arial"/>
          <w:szCs w:val="20"/>
          <w:lang w:val="es-ES_tradnl"/>
        </w:rPr>
        <w:t>y ampliamente adoptad</w:t>
      </w:r>
      <w:r w:rsidR="00254147">
        <w:rPr>
          <w:rFonts w:cs="Arial"/>
          <w:szCs w:val="20"/>
          <w:lang w:val="es-ES_tradnl"/>
        </w:rPr>
        <w:t>o</w:t>
      </w:r>
      <w:r w:rsidRPr="006C5F37">
        <w:rPr>
          <w:rFonts w:cs="Arial"/>
          <w:szCs w:val="20"/>
          <w:lang w:val="es-ES_tradnl"/>
        </w:rPr>
        <w:t xml:space="preserve">s </w:t>
      </w:r>
      <w:r w:rsidR="00254147">
        <w:rPr>
          <w:rFonts w:cs="Arial"/>
          <w:szCs w:val="20"/>
          <w:lang w:val="es-ES_tradnl"/>
        </w:rPr>
        <w:t>como el</w:t>
      </w:r>
      <w:r w:rsidRPr="006C5F37">
        <w:rPr>
          <w:rFonts w:cs="Arial"/>
          <w:szCs w:val="20"/>
          <w:lang w:val="es-ES_tradnl"/>
        </w:rPr>
        <w:t xml:space="preserve"> OGC </w:t>
      </w:r>
      <w:r w:rsidRPr="00ED3446">
        <w:rPr>
          <w:rFonts w:cs="Arial"/>
          <w:i/>
          <w:szCs w:val="20"/>
          <w:lang w:val="es-ES_tradnl"/>
        </w:rPr>
        <w:t>Sensor Web Enablement (SWE)</w:t>
      </w:r>
      <w:r w:rsidRPr="006C5F37">
        <w:rPr>
          <w:rFonts w:cs="Arial"/>
          <w:szCs w:val="20"/>
          <w:lang w:val="es-ES_tradnl"/>
        </w:rPr>
        <w:t>,</w:t>
      </w:r>
      <w:r w:rsidR="00944ECA">
        <w:rPr>
          <w:rFonts w:cs="Arial"/>
          <w:szCs w:val="20"/>
          <w:lang w:val="es-ES_tradnl"/>
        </w:rPr>
        <w:t xml:space="preserve"> así como</w:t>
      </w:r>
      <w:r w:rsidRPr="006C5F37">
        <w:rPr>
          <w:rFonts w:cs="Arial"/>
          <w:szCs w:val="20"/>
          <w:lang w:val="es-ES_tradnl"/>
        </w:rPr>
        <w:t xml:space="preserve"> </w:t>
      </w:r>
      <w:r w:rsidR="00944ECA">
        <w:rPr>
          <w:rFonts w:cs="Arial"/>
          <w:szCs w:val="20"/>
          <w:lang w:val="es-ES_tradnl"/>
        </w:rPr>
        <w:t>estándares del</w:t>
      </w:r>
      <w:r w:rsidRPr="006C5F37">
        <w:rPr>
          <w:rFonts w:cs="Arial"/>
          <w:szCs w:val="20"/>
          <w:lang w:val="es-ES_tradnl"/>
        </w:rPr>
        <w:t xml:space="preserve"> </w:t>
      </w:r>
      <w:r w:rsidRPr="00ED3446">
        <w:rPr>
          <w:rFonts w:cs="Arial"/>
          <w:i/>
          <w:szCs w:val="20"/>
          <w:lang w:val="es-ES_tradnl"/>
        </w:rPr>
        <w:t>World Wide Web Consortium</w:t>
      </w:r>
      <w:r w:rsidRPr="006C5F37">
        <w:rPr>
          <w:rFonts w:cs="Arial"/>
          <w:szCs w:val="20"/>
          <w:lang w:val="es-ES_tradnl"/>
        </w:rPr>
        <w:t xml:space="preserve"> y </w:t>
      </w:r>
      <w:r w:rsidRPr="00ED3446">
        <w:rPr>
          <w:rFonts w:cs="Arial"/>
          <w:i/>
          <w:szCs w:val="20"/>
          <w:lang w:val="es-ES_tradnl"/>
        </w:rPr>
        <w:t>OASIS</w:t>
      </w:r>
      <w:r w:rsidRPr="006C5F37">
        <w:rPr>
          <w:rFonts w:cs="Arial"/>
          <w:szCs w:val="20"/>
          <w:lang w:val="es-ES_tradnl"/>
        </w:rPr>
        <w:t xml:space="preserve">. </w:t>
      </w:r>
      <w:r w:rsidR="00ED3446">
        <w:rPr>
          <w:rFonts w:cs="Arial"/>
          <w:szCs w:val="20"/>
          <w:lang w:val="es-ES_tradnl"/>
        </w:rPr>
        <w:t>U</w:t>
      </w:r>
      <w:r w:rsidRPr="006C5F37">
        <w:rPr>
          <w:rFonts w:cs="Arial"/>
          <w:szCs w:val="20"/>
          <w:lang w:val="es-ES_tradnl"/>
        </w:rPr>
        <w:t xml:space="preserve">na base de ese tipo asegura que </w:t>
      </w:r>
      <w:r w:rsidR="00ED3446">
        <w:rPr>
          <w:rFonts w:cs="Arial"/>
          <w:szCs w:val="20"/>
          <w:lang w:val="es-ES_tradnl"/>
        </w:rPr>
        <w:t>la</w:t>
      </w:r>
      <w:r w:rsidRPr="006C5F37">
        <w:rPr>
          <w:rFonts w:cs="Arial"/>
          <w:szCs w:val="20"/>
          <w:lang w:val="es-ES_tradnl"/>
        </w:rPr>
        <w:t xml:space="preserve"> API OGC SensorThings es </w:t>
      </w:r>
      <w:r w:rsidR="00ED3446">
        <w:rPr>
          <w:rFonts w:cs="Arial"/>
          <w:szCs w:val="20"/>
          <w:lang w:val="es-ES_tradnl"/>
        </w:rPr>
        <w:t>muy</w:t>
      </w:r>
      <w:r w:rsidRPr="006C5F37">
        <w:rPr>
          <w:rFonts w:cs="Arial"/>
          <w:szCs w:val="20"/>
          <w:lang w:val="es-ES_tradnl"/>
        </w:rPr>
        <w:t xml:space="preserve"> útil, extensible, y se puede aplicar a casos simple</w:t>
      </w:r>
      <w:r w:rsidR="00944ECA">
        <w:rPr>
          <w:rFonts w:cs="Arial"/>
          <w:szCs w:val="20"/>
          <w:lang w:val="es-ES_tradnl"/>
        </w:rPr>
        <w:t>s</w:t>
      </w:r>
      <w:r w:rsidRPr="006C5F37">
        <w:rPr>
          <w:rFonts w:cs="Arial"/>
          <w:szCs w:val="20"/>
          <w:lang w:val="es-ES_tradnl"/>
        </w:rPr>
        <w:t xml:space="preserve"> y </w:t>
      </w:r>
      <w:r w:rsidR="00944ECA">
        <w:rPr>
          <w:rFonts w:cs="Arial"/>
          <w:szCs w:val="20"/>
          <w:lang w:val="es-ES_tradnl"/>
        </w:rPr>
        <w:t>complejos</w:t>
      </w:r>
      <w:r w:rsidR="00944ECA" w:rsidRPr="006C5F37">
        <w:rPr>
          <w:rFonts w:cs="Arial"/>
          <w:szCs w:val="20"/>
          <w:lang w:val="es-ES_tradnl"/>
        </w:rPr>
        <w:t xml:space="preserve"> </w:t>
      </w:r>
      <w:r w:rsidRPr="006C5F37">
        <w:rPr>
          <w:rFonts w:cs="Arial"/>
          <w:szCs w:val="20"/>
          <w:lang w:val="es-ES_tradnl"/>
        </w:rPr>
        <w:t>por igual.</w:t>
      </w:r>
    </w:p>
    <w:p w:rsidR="006C5F37" w:rsidRPr="006C5F37" w:rsidRDefault="006C5F37" w:rsidP="006C5F37">
      <w:pPr>
        <w:rPr>
          <w:rFonts w:cs="Arial"/>
          <w:color w:val="1F497D" w:themeColor="text2"/>
          <w:szCs w:val="20"/>
        </w:rPr>
      </w:pPr>
      <w:r>
        <w:t xml:space="preserve">La API </w:t>
      </w:r>
      <w:r w:rsidR="00CD3E3B" w:rsidRPr="00CD3E3B">
        <w:rPr>
          <w:i/>
        </w:rPr>
        <w:t>SensorThings</w:t>
      </w:r>
      <w:r>
        <w:t xml:space="preserve"> </w:t>
      </w:r>
      <w:r w:rsidR="00944ECA">
        <w:t xml:space="preserve">ya </w:t>
      </w:r>
      <w:r w:rsidR="00BD5C0C">
        <w:t xml:space="preserve">ha sido </w:t>
      </w:r>
      <w:r w:rsidR="00944ECA">
        <w:t xml:space="preserve">probada </w:t>
      </w:r>
      <w:r>
        <w:t>en</w:t>
      </w:r>
      <w:r w:rsidR="001A094A">
        <w:t xml:space="preserve"> el Piloto IoT Com</w:t>
      </w:r>
      <w:r w:rsidR="00944ECA">
        <w:t>p</w:t>
      </w:r>
      <w:r w:rsidR="001A094A">
        <w:t>artiendo</w:t>
      </w:r>
      <w:r>
        <w:t xml:space="preserve"> Información de Gestión de Incidencias, patrocinado por IJIS y el DHS, para mostrar cómo dispositivos I</w:t>
      </w:r>
      <w:r w:rsidR="001A094A">
        <w:t>oT</w:t>
      </w:r>
      <w:r>
        <w:t xml:space="preserve"> dispares, incluyendo sensores de calidad del aire, relojes inteligentes y las camisas inteligentes, pueden trabajar juntos para </w:t>
      </w:r>
      <w:r w:rsidR="002429F1">
        <w:t>mantener los primeros receptores</w:t>
      </w:r>
      <w:r>
        <w:t xml:space="preserve"> más segur</w:t>
      </w:r>
      <w:r w:rsidR="00944ECA">
        <w:t>o</w:t>
      </w:r>
      <w:r>
        <w:t xml:space="preserve">s en el campo. La API </w:t>
      </w:r>
      <w:r w:rsidR="00CD3E3B" w:rsidRPr="00CD3E3B">
        <w:rPr>
          <w:i/>
        </w:rPr>
        <w:t>SensorThings</w:t>
      </w:r>
      <w:r>
        <w:t xml:space="preserve"> fue capaz de combinar los datos</w:t>
      </w:r>
      <w:r w:rsidR="001A094A">
        <w:t xml:space="preserve"> in situ </w:t>
      </w:r>
      <w:r>
        <w:t xml:space="preserve">provenientes </w:t>
      </w:r>
      <w:r w:rsidR="001A094A">
        <w:t>de</w:t>
      </w:r>
      <w:r>
        <w:t xml:space="preserve"> móviles y sensores portátiles para dar una única visión general de la seguridad de una situación y alertar al re</w:t>
      </w:r>
      <w:r w:rsidR="002429F1">
        <w:t>ceptor</w:t>
      </w:r>
      <w:r>
        <w:t xml:space="preserve"> - por ejemplo, mediante el envío de una alerta a su reloj inteligente - si </w:t>
      </w:r>
      <w:r w:rsidR="002429F1">
        <w:t>se dete</w:t>
      </w:r>
      <w:r w:rsidR="00944ECA">
        <w:t>c</w:t>
      </w:r>
      <w:r w:rsidR="002429F1">
        <w:t>ta un</w:t>
      </w:r>
      <w:r>
        <w:t xml:space="preserve"> peligro </w:t>
      </w:r>
      <w:r w:rsidR="002429F1">
        <w:t>en</w:t>
      </w:r>
      <w:r>
        <w:t xml:space="preserve"> el medio ambiente, o </w:t>
      </w:r>
      <w:r w:rsidR="00944ECA">
        <w:t xml:space="preserve">si </w:t>
      </w:r>
      <w:r>
        <w:t>su cuerpo está experimentando demasiado estrés.</w:t>
      </w:r>
    </w:p>
    <w:p w:rsidR="002503B2" w:rsidRDefault="00944ECA" w:rsidP="006C5F37">
      <w:r>
        <w:t>La p</w:t>
      </w:r>
      <w:r w:rsidR="002503B2">
        <w:t xml:space="preserve">arte 1 de la API SensorThings </w:t>
      </w:r>
      <w:r>
        <w:t xml:space="preserve">trata de </w:t>
      </w:r>
      <w:r w:rsidR="002503B2">
        <w:t xml:space="preserve">las tareas de </w:t>
      </w:r>
      <w:r>
        <w:t>sensores</w:t>
      </w:r>
      <w:r w:rsidR="002503B2">
        <w:t xml:space="preserve">. La parte de </w:t>
      </w:r>
      <w:r>
        <w:t xml:space="preserve">sensores </w:t>
      </w:r>
      <w:r w:rsidR="002503B2">
        <w:t xml:space="preserve">proporciona una forma estándar para gestionar y recuperar observaciones y </w:t>
      </w:r>
      <w:r w:rsidR="002503B2">
        <w:rPr>
          <w:rStyle w:val="alt-edited"/>
        </w:rPr>
        <w:t>metadatos procedentes de</w:t>
      </w:r>
      <w:r w:rsidR="002503B2">
        <w:t xml:space="preserve"> sistemas de sensores </w:t>
      </w:r>
      <w:r w:rsidR="002503B2">
        <w:rPr>
          <w:rStyle w:val="alt-edited"/>
        </w:rPr>
        <w:t>IoT</w:t>
      </w:r>
      <w:r w:rsidR="002503B2">
        <w:t xml:space="preserve"> heterogéneos. Est</w:t>
      </w:r>
      <w:r>
        <w:t>e</w:t>
      </w:r>
      <w:r w:rsidR="002503B2">
        <w:t xml:space="preserve"> </w:t>
      </w:r>
      <w:r>
        <w:t xml:space="preserve">estándar </w:t>
      </w:r>
      <w:r w:rsidR="002503B2">
        <w:t>proporciona funciones similares a las del Servicio de Observación del</w:t>
      </w:r>
      <w:r>
        <w:t>S</w:t>
      </w:r>
      <w:r w:rsidR="002503B2">
        <w:t xml:space="preserve">sensor OGC (SOS). Mientras OGC SOS se utiliza comúnmente en las plataformas de sensores altamente capaces, la API </w:t>
      </w:r>
      <w:r w:rsidR="00CD3E3B" w:rsidRPr="00CD3E3B">
        <w:rPr>
          <w:i/>
        </w:rPr>
        <w:t>SensorThings</w:t>
      </w:r>
      <w:r w:rsidR="002503B2">
        <w:t xml:space="preserve"> </w:t>
      </w:r>
      <w:r w:rsidR="002503B2">
        <w:rPr>
          <w:rStyle w:val="alt-edited"/>
        </w:rPr>
        <w:t>está diseñada</w:t>
      </w:r>
      <w:r w:rsidR="002503B2">
        <w:t xml:space="preserve"> específicamente para los dispositivos </w:t>
      </w:r>
      <w:r w:rsidR="002503B2">
        <w:rPr>
          <w:rStyle w:val="alt-edited"/>
        </w:rPr>
        <w:t>IoT</w:t>
      </w:r>
      <w:r w:rsidR="002503B2">
        <w:t xml:space="preserve"> con recursos limitados y la comunidad de desarrolladores web. Como resultado, la API </w:t>
      </w:r>
      <w:r w:rsidR="00CD3E3B" w:rsidRPr="00CD3E3B">
        <w:rPr>
          <w:i/>
        </w:rPr>
        <w:t>SensorThings</w:t>
      </w:r>
      <w:r w:rsidR="002503B2">
        <w:t xml:space="preserve"> sigue los principios REST, el uso de una codificación JSON eficiente, el uso del protocolo MQTT, el uso del protocolo OASIS OData flexible y convenciones de URL.</w:t>
      </w:r>
    </w:p>
    <w:p w:rsidR="002503B2" w:rsidRPr="00944ECA" w:rsidRDefault="002503B2" w:rsidP="006C5F37">
      <w:r>
        <w:t xml:space="preserve">OGC también proporciona un conjunto de pruebas de </w:t>
      </w:r>
      <w:r w:rsidR="00944ECA">
        <w:t xml:space="preserve">conformidad con </w:t>
      </w:r>
      <w:r>
        <w:t xml:space="preserve">API SensorThings, que está disponible en el sitio web OGC validación beta. La prueba de </w:t>
      </w:r>
      <w:r w:rsidR="00944ECA">
        <w:t xml:space="preserve">conformidad </w:t>
      </w:r>
      <w:r>
        <w:t xml:space="preserve">permite a cualquier implementador </w:t>
      </w:r>
      <w:r>
        <w:rPr>
          <w:rStyle w:val="alt-edited"/>
        </w:rPr>
        <w:t>poner a prueba</w:t>
      </w:r>
      <w:r>
        <w:t xml:space="preserve"> la compatibilidad de forma gratuita y / o solicitar la certificación. </w:t>
      </w:r>
      <w:r w:rsidR="00944ECA">
        <w:t>I</w:t>
      </w:r>
      <w:r w:rsidR="00CD3E3B" w:rsidRPr="00CD3E3B">
        <w:t xml:space="preserve">mplementaciones actuales de la API </w:t>
      </w:r>
      <w:r w:rsidR="00CD3E3B" w:rsidRPr="00CD3E3B">
        <w:rPr>
          <w:i/>
        </w:rPr>
        <w:t>SensorThings</w:t>
      </w:r>
      <w:r w:rsidR="00CD3E3B" w:rsidRPr="00CD3E3B">
        <w:t xml:space="preserve"> </w:t>
      </w:r>
      <w:r w:rsidR="00944ECA">
        <w:t>se pueden</w:t>
      </w:r>
      <w:r w:rsidR="00CD3E3B" w:rsidRPr="00CD3E3B">
        <w:t xml:space="preserve"> encontrar usando la base de datos </w:t>
      </w:r>
      <w:r w:rsidR="00944ECA">
        <w:t>de implementación de</w:t>
      </w:r>
      <w:r w:rsidR="00CD3E3B" w:rsidRPr="00CD3E3B">
        <w:t xml:space="preserve"> OGC.</w:t>
      </w:r>
    </w:p>
    <w:p w:rsidR="005A0332" w:rsidRPr="006C5F37" w:rsidRDefault="005A0332" w:rsidP="006305A1">
      <w:pPr>
        <w:spacing w:after="0" w:line="240" w:lineRule="auto"/>
        <w:ind w:left="1410" w:hanging="1410"/>
        <w:rPr>
          <w:color w:val="1F497D" w:themeColor="text2"/>
          <w:lang w:val="en-US"/>
        </w:rPr>
      </w:pPr>
    </w:p>
    <w:p w:rsidR="006C5F37" w:rsidRPr="006C5F37" w:rsidRDefault="006C5F37" w:rsidP="006C5F37">
      <w:r w:rsidRPr="006C5F37">
        <w:lastRenderedPageBreak/>
        <w:t xml:space="preserve">La API de OGC </w:t>
      </w:r>
      <w:r w:rsidR="00CD3E3B" w:rsidRPr="00766788">
        <w:t>SensorThings</w:t>
      </w:r>
      <w:r w:rsidRPr="006C5F37">
        <w:t xml:space="preserve"> es un estándar abierto, lo que significa que es no-propietario, aprobado por un proceso de gobierno abierto y de libre acceso. El documento estándar SensorThings API Parte 1 se puede encontrar en http://docs.opengeospatial.org/is/15-078r6/15-078r6.html.</w:t>
      </w:r>
      <w:bookmarkStart w:id="0" w:name="_GoBack"/>
      <w:bookmarkEnd w:id="0"/>
    </w:p>
    <w:p w:rsidR="00140ACE" w:rsidRPr="006C5F37" w:rsidRDefault="00140ACE">
      <w:pPr>
        <w:spacing w:after="0" w:line="240" w:lineRule="auto"/>
        <w:jc w:val="left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</w:p>
    <w:p w:rsidR="006305A1" w:rsidRPr="00140ACE" w:rsidRDefault="006305A1" w:rsidP="006305A1">
      <w:pPr>
        <w:spacing w:after="0" w:line="240" w:lineRule="auto"/>
        <w:ind w:left="1410" w:hanging="1410"/>
        <w:rPr>
          <w:rFonts w:asciiTheme="majorHAnsi" w:hAnsiTheme="majorHAnsi"/>
          <w:b/>
          <w:color w:val="984806" w:themeColor="accent6" w:themeShade="80"/>
          <w:sz w:val="28"/>
          <w:szCs w:val="28"/>
        </w:rPr>
      </w:pPr>
      <w:r w:rsidRPr="00140ACE">
        <w:rPr>
          <w:rFonts w:asciiTheme="majorHAnsi" w:hAnsiTheme="majorHAnsi"/>
          <w:b/>
          <w:color w:val="984806" w:themeColor="accent6" w:themeShade="80"/>
          <w:sz w:val="28"/>
          <w:szCs w:val="28"/>
        </w:rPr>
        <w:t>Próximos eventos</w:t>
      </w:r>
    </w:p>
    <w:p w:rsidR="006305A1" w:rsidRPr="006D7578" w:rsidRDefault="00CD3E3B" w:rsidP="006305A1">
      <w:pPr>
        <w:spacing w:after="0" w:line="0" w:lineRule="atLeast"/>
        <w:rPr>
          <w:sz w:val="24"/>
          <w:szCs w:val="24"/>
        </w:rPr>
      </w:pPr>
      <w:r w:rsidRPr="00CD3E3B">
        <w:rPr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41468E" w:rsidRPr="0041468E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color w:val="0000FF"/>
          <w:sz w:val="22"/>
          <w:lang w:val="en-US" w:eastAsia="es-ES"/>
        </w:rPr>
      </w:pPr>
      <w:hyperlink r:id="rId9" w:history="1">
        <w:r w:rsidR="0041468E" w:rsidRPr="0041468E">
          <w:rPr>
            <w:rFonts w:asciiTheme="minorHAnsi" w:hAnsiTheme="minorHAnsi"/>
            <w:color w:val="0000FF"/>
            <w:sz w:val="22"/>
            <w:lang w:val="en-US" w:eastAsia="es-ES"/>
          </w:rPr>
          <w:t>Free and Open Source Software for Geospatial (FOSS4G) conference 2016</w:t>
        </w:r>
      </w:hyperlink>
      <w:r w:rsidR="0041468E" w:rsidRPr="0041468E">
        <w:rPr>
          <w:rFonts w:asciiTheme="minorHAnsi" w:hAnsiTheme="minorHAnsi"/>
          <w:color w:val="0000FF"/>
          <w:sz w:val="22"/>
          <w:lang w:val="en-US" w:eastAsia="es-ES"/>
        </w:rPr>
        <w:t xml:space="preserve"> </w:t>
      </w:r>
      <w:r w:rsidR="0041468E" w:rsidRPr="0041468E">
        <w:rPr>
          <w:rFonts w:asciiTheme="minorHAnsi" w:hAnsiTheme="minorHAnsi"/>
          <w:sz w:val="22"/>
          <w:lang w:val="en-US" w:eastAsia="es-ES"/>
        </w:rPr>
        <w:t>23 -25 de agosto de 2016.</w:t>
      </w:r>
    </w:p>
    <w:p w:rsidR="0041468E" w:rsidRPr="005C3DA5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sz w:val="22"/>
          <w:u w:val="single"/>
          <w:lang w:eastAsia="es-ES"/>
        </w:rPr>
      </w:pPr>
      <w:hyperlink r:id="rId10" w:history="1">
        <w:r w:rsidR="0041468E" w:rsidRPr="005C3DA5">
          <w:rPr>
            <w:rFonts w:asciiTheme="minorHAnsi" w:hAnsiTheme="minorHAnsi"/>
            <w:color w:val="0000FF"/>
            <w:sz w:val="22"/>
            <w:lang w:eastAsia="es-ES"/>
          </w:rPr>
          <w:t>September 2016 - Orlando, Florida hosted by CAE</w:t>
        </w:r>
      </w:hyperlink>
      <w:r w:rsidR="0041468E" w:rsidRPr="005C3DA5">
        <w:rPr>
          <w:rFonts w:asciiTheme="minorHAnsi" w:hAnsiTheme="minorHAnsi"/>
          <w:sz w:val="22"/>
          <w:lang w:eastAsia="es-ES"/>
        </w:rPr>
        <w:t xml:space="preserve"> 19 al 23 de septiembre de 2016</w:t>
      </w:r>
      <w:r w:rsidR="0041468E">
        <w:rPr>
          <w:rFonts w:asciiTheme="minorHAnsi" w:hAnsiTheme="minorHAnsi"/>
          <w:sz w:val="22"/>
          <w:lang w:eastAsia="es-ES"/>
        </w:rPr>
        <w:t>.</w:t>
      </w:r>
    </w:p>
    <w:p w:rsidR="0041468E" w:rsidRPr="009D7D99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sz w:val="22"/>
          <w:u w:val="single"/>
          <w:lang w:eastAsia="es-ES"/>
        </w:rPr>
      </w:pPr>
      <w:hyperlink r:id="rId11" w:history="1">
        <w:r w:rsidR="0041468E" w:rsidRPr="005C3DA5">
          <w:rPr>
            <w:rFonts w:asciiTheme="minorHAnsi" w:hAnsiTheme="minorHAnsi"/>
            <w:color w:val="0000FF"/>
            <w:sz w:val="22"/>
            <w:lang w:eastAsia="es-ES"/>
          </w:rPr>
          <w:t>Smart Cities Week</w:t>
        </w:r>
      </w:hyperlink>
      <w:r w:rsidR="0041468E">
        <w:rPr>
          <w:rFonts w:asciiTheme="minorHAnsi" w:hAnsiTheme="minorHAnsi"/>
          <w:sz w:val="22"/>
        </w:rPr>
        <w:t xml:space="preserve"> 27-29 de Septiembre.</w:t>
      </w:r>
    </w:p>
    <w:p w:rsidR="0041468E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sz w:val="22"/>
          <w:lang w:val="en-US"/>
        </w:rPr>
      </w:pPr>
      <w:hyperlink r:id="rId12" w:history="1">
        <w:r w:rsidR="0041468E" w:rsidRPr="0041468E">
          <w:rPr>
            <w:rFonts w:asciiTheme="minorHAnsi" w:hAnsiTheme="minorHAnsi"/>
            <w:color w:val="0000FF"/>
            <w:sz w:val="22"/>
            <w:lang w:val="en-US" w:eastAsia="es-ES"/>
          </w:rPr>
          <w:t>Joint 3D Athens Conference 2016, Greece</w:t>
        </w:r>
      </w:hyperlink>
      <w:r w:rsidR="0041468E" w:rsidRPr="0041468E">
        <w:rPr>
          <w:rFonts w:asciiTheme="minorHAnsi" w:hAnsiTheme="minorHAnsi"/>
          <w:sz w:val="22"/>
          <w:lang w:val="en-US"/>
        </w:rPr>
        <w:t xml:space="preserve"> 17-20 de octubre de 2016</w:t>
      </w:r>
    </w:p>
    <w:p w:rsidR="002503B2" w:rsidRPr="002503B2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color w:val="0000FF"/>
          <w:sz w:val="22"/>
          <w:lang w:val="en-US" w:eastAsia="es-ES"/>
        </w:rPr>
      </w:pPr>
      <w:hyperlink r:id="rId13" w:history="1">
        <w:r w:rsidR="002503B2" w:rsidRPr="002503B2">
          <w:rPr>
            <w:rFonts w:asciiTheme="minorHAnsi" w:hAnsiTheme="minorHAnsi"/>
            <w:color w:val="0000FF"/>
            <w:sz w:val="22"/>
            <w:lang w:val="en-US" w:eastAsia="es-ES"/>
          </w:rPr>
          <w:t>GeoBIM: Building &amp; Infrastructure</w:t>
        </w:r>
      </w:hyperlink>
      <w:r w:rsidR="002503B2">
        <w:rPr>
          <w:rFonts w:asciiTheme="minorHAnsi" w:hAnsiTheme="minorHAnsi"/>
          <w:color w:val="0000FF"/>
          <w:sz w:val="22"/>
          <w:lang w:val="en-US" w:eastAsia="es-ES"/>
        </w:rPr>
        <w:t xml:space="preserve"> </w:t>
      </w:r>
      <w:r w:rsidR="002503B2" w:rsidRPr="002503B2">
        <w:rPr>
          <w:rFonts w:asciiTheme="minorHAnsi" w:hAnsiTheme="minorHAnsi"/>
          <w:sz w:val="22"/>
          <w:lang w:val="en-US" w:eastAsia="es-ES"/>
        </w:rPr>
        <w:t>24-25 de noviembre</w:t>
      </w:r>
      <w:r w:rsidR="002503B2">
        <w:rPr>
          <w:rFonts w:asciiTheme="minorHAnsi" w:hAnsiTheme="minorHAnsi"/>
          <w:sz w:val="22"/>
          <w:lang w:val="en-US" w:eastAsia="es-ES"/>
        </w:rPr>
        <w:t xml:space="preserve"> de 2016</w:t>
      </w:r>
    </w:p>
    <w:p w:rsidR="0041468E" w:rsidRPr="005C3DA5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color w:val="0000FF"/>
          <w:sz w:val="22"/>
          <w:lang w:eastAsia="es-ES"/>
        </w:rPr>
      </w:pPr>
      <w:hyperlink r:id="rId14" w:history="1">
        <w:r w:rsidR="0041468E" w:rsidRPr="005C3DA5">
          <w:rPr>
            <w:rFonts w:asciiTheme="minorHAnsi" w:hAnsiTheme="minorHAnsi"/>
            <w:color w:val="0000FF"/>
            <w:sz w:val="22"/>
            <w:lang w:eastAsia="es-ES"/>
          </w:rPr>
          <w:t>2016 GSDI15 Conference - Taipei, Taiwan (Republic of China)</w:t>
        </w:r>
      </w:hyperlink>
      <w:r w:rsidR="0041468E" w:rsidRPr="005C3DA5">
        <w:rPr>
          <w:rFonts w:asciiTheme="minorHAnsi" w:hAnsiTheme="minorHAnsi"/>
          <w:sz w:val="22"/>
        </w:rPr>
        <w:t xml:space="preserve"> </w:t>
      </w:r>
      <w:r w:rsidR="0041468E" w:rsidRPr="005C3DA5">
        <w:rPr>
          <w:rFonts w:asciiTheme="minorHAnsi" w:hAnsiTheme="minorHAnsi"/>
          <w:sz w:val="22"/>
          <w:lang w:eastAsia="es-ES"/>
        </w:rPr>
        <w:t>28 de noviembre al 2 de diciembre de 2016</w:t>
      </w:r>
    </w:p>
    <w:p w:rsidR="0041468E" w:rsidRPr="005C3DA5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sz w:val="22"/>
          <w:u w:val="single"/>
          <w:lang w:val="en-GB" w:eastAsia="es-ES"/>
        </w:rPr>
      </w:pPr>
      <w:hyperlink r:id="rId15" w:history="1">
        <w:r w:rsidR="0041468E" w:rsidRPr="0041468E">
          <w:rPr>
            <w:rFonts w:asciiTheme="minorHAnsi" w:hAnsiTheme="minorHAnsi"/>
            <w:color w:val="0000FF"/>
            <w:sz w:val="22"/>
            <w:lang w:val="en-US" w:eastAsia="es-ES"/>
          </w:rPr>
          <w:t>December '16 Technical Committee Meeting</w:t>
        </w:r>
        <w:r w:rsidR="0041468E" w:rsidRPr="0041468E">
          <w:rPr>
            <w:rFonts w:asciiTheme="minorHAnsi" w:hAnsiTheme="minorHAnsi"/>
            <w:sz w:val="22"/>
            <w:lang w:val="en-US" w:eastAsia="es-ES"/>
          </w:rPr>
          <w:t xml:space="preserve"> </w:t>
        </w:r>
      </w:hyperlink>
      <w:r w:rsidR="0041468E" w:rsidRPr="0041468E">
        <w:rPr>
          <w:rFonts w:asciiTheme="minorHAnsi" w:hAnsiTheme="minorHAnsi"/>
          <w:sz w:val="22"/>
          <w:lang w:val="en-US" w:eastAsia="es-ES"/>
        </w:rPr>
        <w:t xml:space="preserve"> 5 al 9 de diciembre de 2016</w:t>
      </w:r>
    </w:p>
    <w:p w:rsidR="0041468E" w:rsidRDefault="00CD3E3B" w:rsidP="0041468E">
      <w:pPr>
        <w:pStyle w:val="Prrafodelista"/>
        <w:numPr>
          <w:ilvl w:val="0"/>
          <w:numId w:val="14"/>
        </w:numPr>
        <w:spacing w:after="0" w:line="120" w:lineRule="atLeast"/>
        <w:rPr>
          <w:rFonts w:asciiTheme="minorHAnsi" w:hAnsiTheme="minorHAnsi"/>
          <w:sz w:val="22"/>
          <w:lang w:val="en-US" w:eastAsia="es-ES"/>
        </w:rPr>
      </w:pPr>
      <w:hyperlink r:id="rId16" w:history="1">
        <w:r w:rsidR="0041468E" w:rsidRPr="0041468E">
          <w:rPr>
            <w:rFonts w:asciiTheme="minorHAnsi" w:hAnsiTheme="minorHAnsi"/>
            <w:color w:val="0000FF"/>
            <w:sz w:val="22"/>
            <w:lang w:val="en-US" w:eastAsia="es-ES"/>
          </w:rPr>
          <w:t>March '17 Technical and Planning Committee Meeting - Delft, The Netherlands</w:t>
        </w:r>
      </w:hyperlink>
      <w:r w:rsidR="0041468E" w:rsidRPr="0041468E">
        <w:rPr>
          <w:rFonts w:asciiTheme="minorHAnsi" w:hAnsiTheme="minorHAnsi"/>
          <w:sz w:val="22"/>
          <w:lang w:val="en-US" w:eastAsia="es-ES"/>
        </w:rPr>
        <w:t xml:space="preserve"> 20 – 24 de Marzo de 2017</w:t>
      </w:r>
    </w:p>
    <w:p w:rsidR="00766788" w:rsidRPr="00A258CA" w:rsidRDefault="00766788" w:rsidP="00766788">
      <w:pPr>
        <w:pStyle w:val="Prrafodelista"/>
        <w:numPr>
          <w:ilvl w:val="0"/>
          <w:numId w:val="14"/>
        </w:numPr>
        <w:spacing w:after="0" w:line="200" w:lineRule="exact"/>
        <w:rPr>
          <w:sz w:val="24"/>
          <w:szCs w:val="24"/>
          <w:lang w:val="en-US"/>
        </w:rPr>
      </w:pPr>
      <w:hyperlink r:id="rId17" w:history="1">
        <w:r w:rsidRPr="00A258CA">
          <w:rPr>
            <w:rFonts w:asciiTheme="minorHAnsi" w:hAnsiTheme="minorHAnsi"/>
            <w:color w:val="0000FF"/>
            <w:sz w:val="22"/>
            <w:lang w:val="en-US" w:eastAsia="es-ES"/>
          </w:rPr>
          <w:t>June '17 Technical Committee - St. John's</w:t>
        </w:r>
      </w:hyperlink>
      <w:r w:rsidRPr="00A258CA">
        <w:rPr>
          <w:lang w:val="en-US"/>
        </w:rPr>
        <w:t xml:space="preserve"> </w:t>
      </w:r>
      <w:r w:rsidRPr="00A258CA">
        <w:rPr>
          <w:rFonts w:asciiTheme="minorHAnsi" w:hAnsiTheme="minorHAnsi"/>
          <w:sz w:val="22"/>
          <w:lang w:val="en-US" w:eastAsia="es-ES"/>
        </w:rPr>
        <w:t>25- 29 de junio de 2017</w:t>
      </w:r>
    </w:p>
    <w:p w:rsidR="0052111E" w:rsidRPr="00062179" w:rsidRDefault="0052111E" w:rsidP="0052111E">
      <w:pPr>
        <w:rPr>
          <w:sz w:val="24"/>
          <w:szCs w:val="24"/>
          <w:lang w:val="en-US"/>
        </w:rPr>
      </w:pPr>
    </w:p>
    <w:p w:rsidR="00AF1DC3" w:rsidRPr="00AF1DC3" w:rsidRDefault="00AF1DC3" w:rsidP="00AF1DC3">
      <w:pPr>
        <w:rPr>
          <w:rFonts w:cs="Arial"/>
          <w:b/>
          <w:szCs w:val="20"/>
          <w:lang w:val="es-ES_tradnl"/>
        </w:rPr>
      </w:pPr>
      <w:r w:rsidRPr="00AF1DC3">
        <w:rPr>
          <w:rFonts w:cs="Arial"/>
          <w:b/>
          <w:szCs w:val="20"/>
          <w:lang w:val="es-ES_tradnl"/>
        </w:rPr>
        <w:t xml:space="preserve">¡Más sobre </w:t>
      </w:r>
      <w:r w:rsidRPr="00AF1DC3">
        <w:rPr>
          <w:rFonts w:cs="Arial"/>
          <w:b/>
          <w:i/>
          <w:szCs w:val="20"/>
          <w:lang w:val="es-ES_tradnl"/>
        </w:rPr>
        <w:t>OGC</w:t>
      </w:r>
      <w:r w:rsidRPr="00AF1DC3">
        <w:rPr>
          <w:rFonts w:cs="Arial"/>
          <w:b/>
          <w:szCs w:val="20"/>
          <w:lang w:val="es-ES_tradnl"/>
        </w:rPr>
        <w:t xml:space="preserve"> en la </w:t>
      </w:r>
      <w:hyperlink r:id="rId18" w:history="1">
        <w:r w:rsidRPr="00AF1DC3">
          <w:rPr>
            <w:rStyle w:val="Hipervnculo"/>
            <w:rFonts w:cs="Arial"/>
            <w:b/>
            <w:szCs w:val="20"/>
            <w:lang w:val="es-ES_tradnl"/>
          </w:rPr>
          <w:t>web</w:t>
        </w:r>
      </w:hyperlink>
      <w:r w:rsidRPr="00AF1DC3">
        <w:rPr>
          <w:rFonts w:cs="Arial"/>
          <w:b/>
          <w:szCs w:val="20"/>
          <w:lang w:val="es-ES_tradnl"/>
        </w:rPr>
        <w:t xml:space="preserve"> del Foro Ibérico y Latinoamericano de </w:t>
      </w:r>
      <w:r w:rsidRPr="00AF1DC3">
        <w:rPr>
          <w:rFonts w:cs="Arial"/>
          <w:b/>
          <w:i/>
          <w:szCs w:val="20"/>
          <w:lang w:val="es-ES_tradnl"/>
        </w:rPr>
        <w:t>OGC</w:t>
      </w:r>
      <w:r w:rsidRPr="00AF1DC3">
        <w:rPr>
          <w:rFonts w:cs="Arial"/>
          <w:b/>
          <w:szCs w:val="20"/>
          <w:lang w:val="es-ES_tradnl"/>
        </w:rPr>
        <w:t>!</w:t>
      </w:r>
    </w:p>
    <w:p w:rsidR="002F425F" w:rsidRPr="00AF1DC3" w:rsidRDefault="00AF1DC3" w:rsidP="00912B24">
      <w:pPr>
        <w:rPr>
          <w:rFonts w:cs="Arial"/>
          <w:szCs w:val="20"/>
          <w:lang w:val="es-ES_tradnl"/>
        </w:rPr>
      </w:pPr>
      <w:r w:rsidRPr="00AF1DC3">
        <w:rPr>
          <w:rFonts w:cs="Arial"/>
          <w:szCs w:val="20"/>
          <w:lang w:val="es-ES_tradnl"/>
        </w:rPr>
        <w:t xml:space="preserve">Fuente: </w:t>
      </w:r>
      <w:r w:rsidR="0052111E">
        <w:rPr>
          <w:rFonts w:cs="Arial"/>
          <w:szCs w:val="20"/>
          <w:lang w:val="es-ES_tradnl"/>
        </w:rPr>
        <w:t>Guadalupe Cano</w:t>
      </w:r>
      <w:r w:rsidRPr="00AF1DC3">
        <w:rPr>
          <w:rFonts w:cs="Arial"/>
          <w:szCs w:val="20"/>
          <w:lang w:val="es-ES_tradnl"/>
        </w:rPr>
        <w:t xml:space="preserve"> (</w:t>
      </w:r>
      <w:hyperlink r:id="rId19" w:history="1">
        <w:r w:rsidR="000A1939" w:rsidRPr="007C63D4">
          <w:rPr>
            <w:rStyle w:val="Hipervnculo"/>
            <w:rFonts w:cs="Arial"/>
            <w:szCs w:val="20"/>
            <w:lang w:val="es-ES_tradnl"/>
          </w:rPr>
          <w:t>guadalupe.cano@cnig.es</w:t>
        </w:r>
      </w:hyperlink>
      <w:r w:rsidRPr="00AF1DC3">
        <w:rPr>
          <w:rFonts w:cs="Arial"/>
          <w:szCs w:val="20"/>
          <w:lang w:val="es-ES_tradnl"/>
        </w:rPr>
        <w:t>) y Celia Sevilla (</w:t>
      </w:r>
      <w:hyperlink r:id="rId20" w:history="1">
        <w:r w:rsidRPr="00AF1DC3">
          <w:rPr>
            <w:rStyle w:val="Hipervnculo"/>
            <w:rFonts w:cs="Arial"/>
            <w:szCs w:val="20"/>
            <w:lang w:val="es-ES_tradnl"/>
          </w:rPr>
          <w:t>cssanchez@fomento.es</w:t>
        </w:r>
      </w:hyperlink>
      <w:r w:rsidRPr="00AF1DC3">
        <w:rPr>
          <w:rFonts w:cs="Arial"/>
          <w:szCs w:val="20"/>
          <w:lang w:val="es-ES_tradnl"/>
        </w:rPr>
        <w:t xml:space="preserve">)  </w:t>
      </w:r>
    </w:p>
    <w:p w:rsidR="002F425F" w:rsidRPr="00BC2C35" w:rsidRDefault="002F425F" w:rsidP="00912B24">
      <w:pPr>
        <w:rPr>
          <w:rFonts w:cs="Arial"/>
          <w:szCs w:val="20"/>
        </w:rPr>
      </w:pPr>
    </w:p>
    <w:sectPr w:rsidR="002F425F" w:rsidRPr="00BC2C35" w:rsidSect="006751C8">
      <w:pgSz w:w="11906" w:h="16838"/>
      <w:pgMar w:top="1417" w:right="1701" w:bottom="1417" w:left="1701" w:header="708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29FB" w:rsidRDefault="008B29FB" w:rsidP="006751C8">
      <w:pPr>
        <w:spacing w:after="0" w:line="240" w:lineRule="auto"/>
      </w:pPr>
      <w:r>
        <w:separator/>
      </w:r>
    </w:p>
  </w:endnote>
  <w:endnote w:type="continuationSeparator" w:id="0">
    <w:p w:rsidR="008B29FB" w:rsidRDefault="008B29FB" w:rsidP="00675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29FB" w:rsidRDefault="008B29FB" w:rsidP="006751C8">
      <w:pPr>
        <w:spacing w:after="0" w:line="240" w:lineRule="auto"/>
      </w:pPr>
      <w:r>
        <w:separator/>
      </w:r>
    </w:p>
  </w:footnote>
  <w:footnote w:type="continuationSeparator" w:id="0">
    <w:p w:rsidR="008B29FB" w:rsidRDefault="008B29FB" w:rsidP="00675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E19E3"/>
    <w:multiLevelType w:val="hybridMultilevel"/>
    <w:tmpl w:val="BBE023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B1682"/>
    <w:multiLevelType w:val="hybridMultilevel"/>
    <w:tmpl w:val="3AC4DD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628AF"/>
    <w:multiLevelType w:val="hybridMultilevel"/>
    <w:tmpl w:val="02FCCC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7355C3"/>
    <w:multiLevelType w:val="multilevel"/>
    <w:tmpl w:val="CEA63374"/>
    <w:styleLink w:val="ListaPunto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F7339A3"/>
    <w:multiLevelType w:val="hybridMultilevel"/>
    <w:tmpl w:val="4022E9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711A3"/>
    <w:multiLevelType w:val="hybridMultilevel"/>
    <w:tmpl w:val="883C05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4F625E8"/>
    <w:multiLevelType w:val="hybridMultilevel"/>
    <w:tmpl w:val="F7981B1E"/>
    <w:lvl w:ilvl="0" w:tplc="B336AA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5ACD7C">
      <w:start w:val="14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6E07D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D0E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26D5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C696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7257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3C82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9B48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C2C1566"/>
    <w:multiLevelType w:val="hybridMultilevel"/>
    <w:tmpl w:val="B3D68D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C25E81"/>
    <w:multiLevelType w:val="hybridMultilevel"/>
    <w:tmpl w:val="41B66C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4B2157"/>
    <w:multiLevelType w:val="hybridMultilevel"/>
    <w:tmpl w:val="686A31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D5ABF"/>
    <w:multiLevelType w:val="hybridMultilevel"/>
    <w:tmpl w:val="2C2CD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6D4483"/>
    <w:multiLevelType w:val="multilevel"/>
    <w:tmpl w:val="CEA63374"/>
    <w:numStyleLink w:val="ListaPuntos"/>
  </w:abstractNum>
  <w:abstractNum w:abstractNumId="12">
    <w:nsid w:val="5AC32C3E"/>
    <w:multiLevelType w:val="hybridMultilevel"/>
    <w:tmpl w:val="6F1297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115D2F"/>
    <w:multiLevelType w:val="hybridMultilevel"/>
    <w:tmpl w:val="59A68B0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23A0F"/>
    <w:multiLevelType w:val="hybridMultilevel"/>
    <w:tmpl w:val="FEBE7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D96837"/>
    <w:multiLevelType w:val="hybridMultilevel"/>
    <w:tmpl w:val="876A8E36"/>
    <w:lvl w:ilvl="0" w:tplc="F6C6CA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1"/>
  </w:num>
  <w:num w:numId="5">
    <w:abstractNumId w:val="10"/>
  </w:num>
  <w:num w:numId="6">
    <w:abstractNumId w:val="8"/>
  </w:num>
  <w:num w:numId="7">
    <w:abstractNumId w:val="7"/>
  </w:num>
  <w:num w:numId="8">
    <w:abstractNumId w:val="9"/>
  </w:num>
  <w:num w:numId="9">
    <w:abstractNumId w:val="4"/>
  </w:num>
  <w:num w:numId="10">
    <w:abstractNumId w:val="1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313B"/>
    <w:rsid w:val="00004DE0"/>
    <w:rsid w:val="00005746"/>
    <w:rsid w:val="0000613E"/>
    <w:rsid w:val="00007D73"/>
    <w:rsid w:val="00022D16"/>
    <w:rsid w:val="00026D17"/>
    <w:rsid w:val="00030463"/>
    <w:rsid w:val="00033EF3"/>
    <w:rsid w:val="0004095A"/>
    <w:rsid w:val="00042331"/>
    <w:rsid w:val="000463A2"/>
    <w:rsid w:val="00046D67"/>
    <w:rsid w:val="0005294D"/>
    <w:rsid w:val="0005708B"/>
    <w:rsid w:val="000573D1"/>
    <w:rsid w:val="00062179"/>
    <w:rsid w:val="000653AB"/>
    <w:rsid w:val="00076621"/>
    <w:rsid w:val="00076784"/>
    <w:rsid w:val="00077EA2"/>
    <w:rsid w:val="00083CEB"/>
    <w:rsid w:val="000908B3"/>
    <w:rsid w:val="00091347"/>
    <w:rsid w:val="000A02B0"/>
    <w:rsid w:val="000A1939"/>
    <w:rsid w:val="000C04C7"/>
    <w:rsid w:val="000C0B89"/>
    <w:rsid w:val="000C7157"/>
    <w:rsid w:val="000D2FCD"/>
    <w:rsid w:val="000D4570"/>
    <w:rsid w:val="000D684E"/>
    <w:rsid w:val="000E164F"/>
    <w:rsid w:val="000E29A0"/>
    <w:rsid w:val="000E4297"/>
    <w:rsid w:val="000F1F65"/>
    <w:rsid w:val="000F261B"/>
    <w:rsid w:val="000F5A19"/>
    <w:rsid w:val="00101695"/>
    <w:rsid w:val="001022B6"/>
    <w:rsid w:val="001026F3"/>
    <w:rsid w:val="0010374E"/>
    <w:rsid w:val="00121389"/>
    <w:rsid w:val="0012271C"/>
    <w:rsid w:val="0013445B"/>
    <w:rsid w:val="001345A6"/>
    <w:rsid w:val="00134B00"/>
    <w:rsid w:val="00137D58"/>
    <w:rsid w:val="00140ACE"/>
    <w:rsid w:val="00144463"/>
    <w:rsid w:val="0015502F"/>
    <w:rsid w:val="00156467"/>
    <w:rsid w:val="00160267"/>
    <w:rsid w:val="001673AE"/>
    <w:rsid w:val="0016794E"/>
    <w:rsid w:val="00171B99"/>
    <w:rsid w:val="00172277"/>
    <w:rsid w:val="00174FFC"/>
    <w:rsid w:val="001800AB"/>
    <w:rsid w:val="00186134"/>
    <w:rsid w:val="0018621C"/>
    <w:rsid w:val="00187D1A"/>
    <w:rsid w:val="001A0164"/>
    <w:rsid w:val="001A094A"/>
    <w:rsid w:val="001A6C1C"/>
    <w:rsid w:val="001A7AF5"/>
    <w:rsid w:val="001B2B22"/>
    <w:rsid w:val="001C4219"/>
    <w:rsid w:val="001D3C48"/>
    <w:rsid w:val="001D69B8"/>
    <w:rsid w:val="001E5DBF"/>
    <w:rsid w:val="00200921"/>
    <w:rsid w:val="002009F0"/>
    <w:rsid w:val="00202212"/>
    <w:rsid w:val="002067DC"/>
    <w:rsid w:val="002106E8"/>
    <w:rsid w:val="00210D62"/>
    <w:rsid w:val="00222CD0"/>
    <w:rsid w:val="0023297F"/>
    <w:rsid w:val="00235A7C"/>
    <w:rsid w:val="002369B2"/>
    <w:rsid w:val="002370C6"/>
    <w:rsid w:val="00241BEE"/>
    <w:rsid w:val="002429F1"/>
    <w:rsid w:val="0024782C"/>
    <w:rsid w:val="002503B2"/>
    <w:rsid w:val="00250CD6"/>
    <w:rsid w:val="00254147"/>
    <w:rsid w:val="00256D1F"/>
    <w:rsid w:val="00262093"/>
    <w:rsid w:val="00262769"/>
    <w:rsid w:val="00265840"/>
    <w:rsid w:val="00270B2D"/>
    <w:rsid w:val="00271450"/>
    <w:rsid w:val="00271803"/>
    <w:rsid w:val="0027355A"/>
    <w:rsid w:val="00294180"/>
    <w:rsid w:val="002A1B42"/>
    <w:rsid w:val="002A2406"/>
    <w:rsid w:val="002A37CB"/>
    <w:rsid w:val="002A4A3B"/>
    <w:rsid w:val="002A5E31"/>
    <w:rsid w:val="002B0FAE"/>
    <w:rsid w:val="002B46EA"/>
    <w:rsid w:val="002B50E0"/>
    <w:rsid w:val="002B7C86"/>
    <w:rsid w:val="002D39B9"/>
    <w:rsid w:val="002D68E9"/>
    <w:rsid w:val="002E31CA"/>
    <w:rsid w:val="002E5907"/>
    <w:rsid w:val="002E6904"/>
    <w:rsid w:val="002F425F"/>
    <w:rsid w:val="003010E5"/>
    <w:rsid w:val="00305FE5"/>
    <w:rsid w:val="00306C04"/>
    <w:rsid w:val="003200CD"/>
    <w:rsid w:val="003251E0"/>
    <w:rsid w:val="00340362"/>
    <w:rsid w:val="003451E3"/>
    <w:rsid w:val="00363B32"/>
    <w:rsid w:val="00364499"/>
    <w:rsid w:val="00373DA9"/>
    <w:rsid w:val="00383E4B"/>
    <w:rsid w:val="0038444A"/>
    <w:rsid w:val="00384C87"/>
    <w:rsid w:val="003864A9"/>
    <w:rsid w:val="003906FA"/>
    <w:rsid w:val="0039263C"/>
    <w:rsid w:val="003966B2"/>
    <w:rsid w:val="00397689"/>
    <w:rsid w:val="003B167A"/>
    <w:rsid w:val="003B1B1A"/>
    <w:rsid w:val="003B58C2"/>
    <w:rsid w:val="003B764D"/>
    <w:rsid w:val="003C404E"/>
    <w:rsid w:val="003C7CC1"/>
    <w:rsid w:val="003D2EEF"/>
    <w:rsid w:val="003D5C67"/>
    <w:rsid w:val="003E26C3"/>
    <w:rsid w:val="003E53EA"/>
    <w:rsid w:val="003E79AA"/>
    <w:rsid w:val="003F30D8"/>
    <w:rsid w:val="003F42DE"/>
    <w:rsid w:val="003F738E"/>
    <w:rsid w:val="003F7BC1"/>
    <w:rsid w:val="0041073A"/>
    <w:rsid w:val="00410A1C"/>
    <w:rsid w:val="00412B45"/>
    <w:rsid w:val="0041468E"/>
    <w:rsid w:val="00434ABB"/>
    <w:rsid w:val="00434EAE"/>
    <w:rsid w:val="0044577A"/>
    <w:rsid w:val="00447D4B"/>
    <w:rsid w:val="00450CB0"/>
    <w:rsid w:val="00453EE7"/>
    <w:rsid w:val="00454B32"/>
    <w:rsid w:val="00461EAC"/>
    <w:rsid w:val="004660E2"/>
    <w:rsid w:val="0046705D"/>
    <w:rsid w:val="004706A1"/>
    <w:rsid w:val="00472547"/>
    <w:rsid w:val="0047324D"/>
    <w:rsid w:val="00475E31"/>
    <w:rsid w:val="004774A3"/>
    <w:rsid w:val="00480BEC"/>
    <w:rsid w:val="0048331E"/>
    <w:rsid w:val="004859E6"/>
    <w:rsid w:val="00487FA7"/>
    <w:rsid w:val="004A01F8"/>
    <w:rsid w:val="004A10D2"/>
    <w:rsid w:val="004A4429"/>
    <w:rsid w:val="004B0C1A"/>
    <w:rsid w:val="004B5CAD"/>
    <w:rsid w:val="004B66B7"/>
    <w:rsid w:val="004B6E02"/>
    <w:rsid w:val="004B7305"/>
    <w:rsid w:val="004B7A5A"/>
    <w:rsid w:val="004C4DA7"/>
    <w:rsid w:val="004D5510"/>
    <w:rsid w:val="004E30AA"/>
    <w:rsid w:val="004E5BE8"/>
    <w:rsid w:val="004F4C64"/>
    <w:rsid w:val="004F55BF"/>
    <w:rsid w:val="00502F5F"/>
    <w:rsid w:val="0050532F"/>
    <w:rsid w:val="00507F76"/>
    <w:rsid w:val="00515085"/>
    <w:rsid w:val="005154A4"/>
    <w:rsid w:val="00515544"/>
    <w:rsid w:val="00516361"/>
    <w:rsid w:val="0052111E"/>
    <w:rsid w:val="00526325"/>
    <w:rsid w:val="005402D0"/>
    <w:rsid w:val="005420E1"/>
    <w:rsid w:val="005504E7"/>
    <w:rsid w:val="00551117"/>
    <w:rsid w:val="005539D7"/>
    <w:rsid w:val="00554C5D"/>
    <w:rsid w:val="005566AA"/>
    <w:rsid w:val="005620B0"/>
    <w:rsid w:val="005638D6"/>
    <w:rsid w:val="00565A07"/>
    <w:rsid w:val="00567D1C"/>
    <w:rsid w:val="00573C0F"/>
    <w:rsid w:val="00575F70"/>
    <w:rsid w:val="00580E35"/>
    <w:rsid w:val="005913F6"/>
    <w:rsid w:val="00593DD0"/>
    <w:rsid w:val="005A0332"/>
    <w:rsid w:val="005A585E"/>
    <w:rsid w:val="005B17D0"/>
    <w:rsid w:val="005B3100"/>
    <w:rsid w:val="005B6613"/>
    <w:rsid w:val="005B7119"/>
    <w:rsid w:val="005C2CA3"/>
    <w:rsid w:val="005C40E7"/>
    <w:rsid w:val="005C5A54"/>
    <w:rsid w:val="005D3BA1"/>
    <w:rsid w:val="005E1606"/>
    <w:rsid w:val="005E3330"/>
    <w:rsid w:val="005E59A6"/>
    <w:rsid w:val="005F24FB"/>
    <w:rsid w:val="005F61F4"/>
    <w:rsid w:val="006030B8"/>
    <w:rsid w:val="00606BB5"/>
    <w:rsid w:val="00614B17"/>
    <w:rsid w:val="00622303"/>
    <w:rsid w:val="00623C57"/>
    <w:rsid w:val="00627D5E"/>
    <w:rsid w:val="00630399"/>
    <w:rsid w:val="006305A1"/>
    <w:rsid w:val="00634E62"/>
    <w:rsid w:val="00635626"/>
    <w:rsid w:val="006427B8"/>
    <w:rsid w:val="00647FE4"/>
    <w:rsid w:val="006506BD"/>
    <w:rsid w:val="00651A47"/>
    <w:rsid w:val="00654FE9"/>
    <w:rsid w:val="00661375"/>
    <w:rsid w:val="00663756"/>
    <w:rsid w:val="006648C7"/>
    <w:rsid w:val="006751C8"/>
    <w:rsid w:val="00675A72"/>
    <w:rsid w:val="00675C41"/>
    <w:rsid w:val="00676CF4"/>
    <w:rsid w:val="00676F03"/>
    <w:rsid w:val="00684C1C"/>
    <w:rsid w:val="00685BF4"/>
    <w:rsid w:val="006A1763"/>
    <w:rsid w:val="006A46DE"/>
    <w:rsid w:val="006A55D1"/>
    <w:rsid w:val="006A59D5"/>
    <w:rsid w:val="006A5F32"/>
    <w:rsid w:val="006B2558"/>
    <w:rsid w:val="006B7598"/>
    <w:rsid w:val="006B76A1"/>
    <w:rsid w:val="006C589D"/>
    <w:rsid w:val="006C5F37"/>
    <w:rsid w:val="006D3DCC"/>
    <w:rsid w:val="006D508C"/>
    <w:rsid w:val="006E11E1"/>
    <w:rsid w:val="006E65D4"/>
    <w:rsid w:val="006F759E"/>
    <w:rsid w:val="007267C9"/>
    <w:rsid w:val="00731E73"/>
    <w:rsid w:val="00733831"/>
    <w:rsid w:val="00735D00"/>
    <w:rsid w:val="00753427"/>
    <w:rsid w:val="007546B7"/>
    <w:rsid w:val="007623BC"/>
    <w:rsid w:val="00762406"/>
    <w:rsid w:val="00763CCF"/>
    <w:rsid w:val="007657CC"/>
    <w:rsid w:val="00766788"/>
    <w:rsid w:val="007825A5"/>
    <w:rsid w:val="00782F7B"/>
    <w:rsid w:val="007843EA"/>
    <w:rsid w:val="00785865"/>
    <w:rsid w:val="00790014"/>
    <w:rsid w:val="007936E0"/>
    <w:rsid w:val="0079427D"/>
    <w:rsid w:val="00794A97"/>
    <w:rsid w:val="007953B7"/>
    <w:rsid w:val="007A0478"/>
    <w:rsid w:val="007A1DE5"/>
    <w:rsid w:val="007C1619"/>
    <w:rsid w:val="007C188D"/>
    <w:rsid w:val="007C41C7"/>
    <w:rsid w:val="007C6164"/>
    <w:rsid w:val="007D3EF1"/>
    <w:rsid w:val="007E1184"/>
    <w:rsid w:val="007F6C5D"/>
    <w:rsid w:val="00800E2E"/>
    <w:rsid w:val="00803565"/>
    <w:rsid w:val="0080537A"/>
    <w:rsid w:val="00817D5B"/>
    <w:rsid w:val="00846902"/>
    <w:rsid w:val="00851776"/>
    <w:rsid w:val="00856B8B"/>
    <w:rsid w:val="00860F72"/>
    <w:rsid w:val="0086789F"/>
    <w:rsid w:val="00877750"/>
    <w:rsid w:val="00884EE2"/>
    <w:rsid w:val="00887AC3"/>
    <w:rsid w:val="00894DFF"/>
    <w:rsid w:val="008977E7"/>
    <w:rsid w:val="008B29FB"/>
    <w:rsid w:val="008D6510"/>
    <w:rsid w:val="008E420E"/>
    <w:rsid w:val="008E6382"/>
    <w:rsid w:val="008E6AD5"/>
    <w:rsid w:val="008F24C4"/>
    <w:rsid w:val="008F3D21"/>
    <w:rsid w:val="008F5D21"/>
    <w:rsid w:val="008F5F17"/>
    <w:rsid w:val="00900362"/>
    <w:rsid w:val="00910601"/>
    <w:rsid w:val="00910E37"/>
    <w:rsid w:val="00912B24"/>
    <w:rsid w:val="0091576F"/>
    <w:rsid w:val="0091636E"/>
    <w:rsid w:val="00917379"/>
    <w:rsid w:val="0092131E"/>
    <w:rsid w:val="009235DC"/>
    <w:rsid w:val="00933015"/>
    <w:rsid w:val="009366DE"/>
    <w:rsid w:val="00936B72"/>
    <w:rsid w:val="0094347F"/>
    <w:rsid w:val="00944ECA"/>
    <w:rsid w:val="00957703"/>
    <w:rsid w:val="009615FD"/>
    <w:rsid w:val="00962D1D"/>
    <w:rsid w:val="0096609C"/>
    <w:rsid w:val="00972DAC"/>
    <w:rsid w:val="00975DF2"/>
    <w:rsid w:val="00992A91"/>
    <w:rsid w:val="009A3788"/>
    <w:rsid w:val="009A3B28"/>
    <w:rsid w:val="009D59F4"/>
    <w:rsid w:val="009F078A"/>
    <w:rsid w:val="009F0B49"/>
    <w:rsid w:val="009F0C5D"/>
    <w:rsid w:val="009F154D"/>
    <w:rsid w:val="009F61DB"/>
    <w:rsid w:val="00A006C6"/>
    <w:rsid w:val="00A0111E"/>
    <w:rsid w:val="00A02A37"/>
    <w:rsid w:val="00A02ADF"/>
    <w:rsid w:val="00A06640"/>
    <w:rsid w:val="00A06DF6"/>
    <w:rsid w:val="00A15EA9"/>
    <w:rsid w:val="00A16763"/>
    <w:rsid w:val="00A1705E"/>
    <w:rsid w:val="00A17769"/>
    <w:rsid w:val="00A20CF9"/>
    <w:rsid w:val="00A21E93"/>
    <w:rsid w:val="00A25561"/>
    <w:rsid w:val="00A258CA"/>
    <w:rsid w:val="00A346EB"/>
    <w:rsid w:val="00A363F2"/>
    <w:rsid w:val="00A37BF9"/>
    <w:rsid w:val="00A42A60"/>
    <w:rsid w:val="00A46CA5"/>
    <w:rsid w:val="00A4709F"/>
    <w:rsid w:val="00A5204B"/>
    <w:rsid w:val="00A520B3"/>
    <w:rsid w:val="00A5456F"/>
    <w:rsid w:val="00A56AE4"/>
    <w:rsid w:val="00A62BCE"/>
    <w:rsid w:val="00A6763D"/>
    <w:rsid w:val="00A67F21"/>
    <w:rsid w:val="00A7035D"/>
    <w:rsid w:val="00A70999"/>
    <w:rsid w:val="00A74841"/>
    <w:rsid w:val="00A810C8"/>
    <w:rsid w:val="00A817AB"/>
    <w:rsid w:val="00A902A1"/>
    <w:rsid w:val="00A978CF"/>
    <w:rsid w:val="00AA0753"/>
    <w:rsid w:val="00AA72D2"/>
    <w:rsid w:val="00AB48F9"/>
    <w:rsid w:val="00AB4CF0"/>
    <w:rsid w:val="00AB516C"/>
    <w:rsid w:val="00AB573C"/>
    <w:rsid w:val="00AC437B"/>
    <w:rsid w:val="00AC6903"/>
    <w:rsid w:val="00AD0325"/>
    <w:rsid w:val="00AD726D"/>
    <w:rsid w:val="00AE4C80"/>
    <w:rsid w:val="00AF1DC3"/>
    <w:rsid w:val="00AF2611"/>
    <w:rsid w:val="00B00B79"/>
    <w:rsid w:val="00B01743"/>
    <w:rsid w:val="00B01C0A"/>
    <w:rsid w:val="00B06734"/>
    <w:rsid w:val="00B15972"/>
    <w:rsid w:val="00B203CC"/>
    <w:rsid w:val="00B3345B"/>
    <w:rsid w:val="00B35B56"/>
    <w:rsid w:val="00B453E8"/>
    <w:rsid w:val="00B47055"/>
    <w:rsid w:val="00B540E7"/>
    <w:rsid w:val="00B54DA4"/>
    <w:rsid w:val="00B577F9"/>
    <w:rsid w:val="00B6018C"/>
    <w:rsid w:val="00B64E9C"/>
    <w:rsid w:val="00B67651"/>
    <w:rsid w:val="00B7227A"/>
    <w:rsid w:val="00B72F55"/>
    <w:rsid w:val="00B73999"/>
    <w:rsid w:val="00B80794"/>
    <w:rsid w:val="00B81C1F"/>
    <w:rsid w:val="00B82DDD"/>
    <w:rsid w:val="00B8309F"/>
    <w:rsid w:val="00B8704C"/>
    <w:rsid w:val="00B9313B"/>
    <w:rsid w:val="00B96B41"/>
    <w:rsid w:val="00BA6B42"/>
    <w:rsid w:val="00BB0F06"/>
    <w:rsid w:val="00BB1228"/>
    <w:rsid w:val="00BB2082"/>
    <w:rsid w:val="00BB40DC"/>
    <w:rsid w:val="00BB497E"/>
    <w:rsid w:val="00BB59F0"/>
    <w:rsid w:val="00BB5D13"/>
    <w:rsid w:val="00BB6C26"/>
    <w:rsid w:val="00BC12B1"/>
    <w:rsid w:val="00BC1A1D"/>
    <w:rsid w:val="00BC1F6D"/>
    <w:rsid w:val="00BC2C35"/>
    <w:rsid w:val="00BD5C0C"/>
    <w:rsid w:val="00BD7C57"/>
    <w:rsid w:val="00BF1587"/>
    <w:rsid w:val="00BF524E"/>
    <w:rsid w:val="00C02AA2"/>
    <w:rsid w:val="00C04762"/>
    <w:rsid w:val="00C059F4"/>
    <w:rsid w:val="00C05B11"/>
    <w:rsid w:val="00C128FD"/>
    <w:rsid w:val="00C13F4C"/>
    <w:rsid w:val="00C20E77"/>
    <w:rsid w:val="00C21530"/>
    <w:rsid w:val="00C3434D"/>
    <w:rsid w:val="00C3732B"/>
    <w:rsid w:val="00C37846"/>
    <w:rsid w:val="00C37FA4"/>
    <w:rsid w:val="00C47BAC"/>
    <w:rsid w:val="00C51C1F"/>
    <w:rsid w:val="00C5205D"/>
    <w:rsid w:val="00C52AA3"/>
    <w:rsid w:val="00C53DC6"/>
    <w:rsid w:val="00C60EF5"/>
    <w:rsid w:val="00C64235"/>
    <w:rsid w:val="00C66731"/>
    <w:rsid w:val="00C72D84"/>
    <w:rsid w:val="00C73AFA"/>
    <w:rsid w:val="00C8265B"/>
    <w:rsid w:val="00C835BA"/>
    <w:rsid w:val="00C90323"/>
    <w:rsid w:val="00C90A89"/>
    <w:rsid w:val="00C93BA3"/>
    <w:rsid w:val="00CA1E23"/>
    <w:rsid w:val="00CA4622"/>
    <w:rsid w:val="00CA5284"/>
    <w:rsid w:val="00CA77B8"/>
    <w:rsid w:val="00CA7A18"/>
    <w:rsid w:val="00CB1CA8"/>
    <w:rsid w:val="00CB60E5"/>
    <w:rsid w:val="00CB6468"/>
    <w:rsid w:val="00CC3B36"/>
    <w:rsid w:val="00CC4580"/>
    <w:rsid w:val="00CC65E9"/>
    <w:rsid w:val="00CC6CE3"/>
    <w:rsid w:val="00CD2802"/>
    <w:rsid w:val="00CD3E3B"/>
    <w:rsid w:val="00CD4CAE"/>
    <w:rsid w:val="00CE6035"/>
    <w:rsid w:val="00CF3AA1"/>
    <w:rsid w:val="00CF6C2B"/>
    <w:rsid w:val="00D000F6"/>
    <w:rsid w:val="00D029C7"/>
    <w:rsid w:val="00D07DB9"/>
    <w:rsid w:val="00D11EC0"/>
    <w:rsid w:val="00D13045"/>
    <w:rsid w:val="00D255ED"/>
    <w:rsid w:val="00D3067D"/>
    <w:rsid w:val="00D57430"/>
    <w:rsid w:val="00D63C7B"/>
    <w:rsid w:val="00D6725E"/>
    <w:rsid w:val="00D72942"/>
    <w:rsid w:val="00D77C28"/>
    <w:rsid w:val="00D8077C"/>
    <w:rsid w:val="00D90138"/>
    <w:rsid w:val="00D96273"/>
    <w:rsid w:val="00DA1884"/>
    <w:rsid w:val="00DA3B14"/>
    <w:rsid w:val="00DA48B7"/>
    <w:rsid w:val="00DA713C"/>
    <w:rsid w:val="00DB0AC8"/>
    <w:rsid w:val="00DB0CE7"/>
    <w:rsid w:val="00DB159F"/>
    <w:rsid w:val="00DB54B5"/>
    <w:rsid w:val="00DB57A8"/>
    <w:rsid w:val="00DB599F"/>
    <w:rsid w:val="00DB66A3"/>
    <w:rsid w:val="00DB7EE2"/>
    <w:rsid w:val="00DC0681"/>
    <w:rsid w:val="00DC1C1B"/>
    <w:rsid w:val="00DC4640"/>
    <w:rsid w:val="00DC7B27"/>
    <w:rsid w:val="00DD1C0F"/>
    <w:rsid w:val="00DD3107"/>
    <w:rsid w:val="00DD538F"/>
    <w:rsid w:val="00DE727D"/>
    <w:rsid w:val="00DE7C21"/>
    <w:rsid w:val="00DF7904"/>
    <w:rsid w:val="00E02398"/>
    <w:rsid w:val="00E12263"/>
    <w:rsid w:val="00E156CC"/>
    <w:rsid w:val="00E2452E"/>
    <w:rsid w:val="00E257B7"/>
    <w:rsid w:val="00E26CC3"/>
    <w:rsid w:val="00E306C4"/>
    <w:rsid w:val="00E308FC"/>
    <w:rsid w:val="00E3743D"/>
    <w:rsid w:val="00E412B0"/>
    <w:rsid w:val="00E46022"/>
    <w:rsid w:val="00E50147"/>
    <w:rsid w:val="00E5304F"/>
    <w:rsid w:val="00E53461"/>
    <w:rsid w:val="00E6063C"/>
    <w:rsid w:val="00E61A81"/>
    <w:rsid w:val="00E66BB1"/>
    <w:rsid w:val="00E73C25"/>
    <w:rsid w:val="00E80A1B"/>
    <w:rsid w:val="00E810A0"/>
    <w:rsid w:val="00E81983"/>
    <w:rsid w:val="00E81DC3"/>
    <w:rsid w:val="00E83011"/>
    <w:rsid w:val="00E860EC"/>
    <w:rsid w:val="00E8771F"/>
    <w:rsid w:val="00E87E8D"/>
    <w:rsid w:val="00E914EA"/>
    <w:rsid w:val="00E92ECD"/>
    <w:rsid w:val="00EA3D60"/>
    <w:rsid w:val="00EA7AFE"/>
    <w:rsid w:val="00EB03C3"/>
    <w:rsid w:val="00EB2057"/>
    <w:rsid w:val="00EC1CB1"/>
    <w:rsid w:val="00EC3D79"/>
    <w:rsid w:val="00EC4FA5"/>
    <w:rsid w:val="00EC631F"/>
    <w:rsid w:val="00ED11BC"/>
    <w:rsid w:val="00ED3446"/>
    <w:rsid w:val="00ED5260"/>
    <w:rsid w:val="00ED52AF"/>
    <w:rsid w:val="00ED78C4"/>
    <w:rsid w:val="00EE5578"/>
    <w:rsid w:val="00EE638A"/>
    <w:rsid w:val="00F00514"/>
    <w:rsid w:val="00F03391"/>
    <w:rsid w:val="00F04500"/>
    <w:rsid w:val="00F05D3C"/>
    <w:rsid w:val="00F06A8B"/>
    <w:rsid w:val="00F11017"/>
    <w:rsid w:val="00F207ED"/>
    <w:rsid w:val="00F21547"/>
    <w:rsid w:val="00F21EA9"/>
    <w:rsid w:val="00F236E3"/>
    <w:rsid w:val="00F23988"/>
    <w:rsid w:val="00F27660"/>
    <w:rsid w:val="00F32741"/>
    <w:rsid w:val="00F402F5"/>
    <w:rsid w:val="00F42C1E"/>
    <w:rsid w:val="00F43D89"/>
    <w:rsid w:val="00F44FEB"/>
    <w:rsid w:val="00F548D8"/>
    <w:rsid w:val="00F648A9"/>
    <w:rsid w:val="00F64DEA"/>
    <w:rsid w:val="00F7698C"/>
    <w:rsid w:val="00F82BD8"/>
    <w:rsid w:val="00F91152"/>
    <w:rsid w:val="00FA157C"/>
    <w:rsid w:val="00FA29D4"/>
    <w:rsid w:val="00FA69BA"/>
    <w:rsid w:val="00FB4975"/>
    <w:rsid w:val="00FC1B88"/>
    <w:rsid w:val="00FC5C6D"/>
    <w:rsid w:val="00FD0E38"/>
    <w:rsid w:val="00FD1AB1"/>
    <w:rsid w:val="00FE1D4B"/>
    <w:rsid w:val="00FE37EB"/>
    <w:rsid w:val="00FF4601"/>
    <w:rsid w:val="00FF4AC4"/>
    <w:rsid w:val="00FF56C2"/>
    <w:rsid w:val="00FF6E82"/>
    <w:rsid w:val="00FF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24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7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0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B9313B"/>
  </w:style>
  <w:style w:type="character" w:styleId="Hipervnculo">
    <w:name w:val="Hyperlink"/>
    <w:uiPriority w:val="99"/>
    <w:unhideWhenUsed/>
    <w:rsid w:val="0091576F"/>
    <w:rPr>
      <w:color w:val="0000FF"/>
      <w:u w:val="single"/>
    </w:rPr>
  </w:style>
  <w:style w:type="paragraph" w:customStyle="1" w:styleId="texto">
    <w:name w:val="texto"/>
    <w:basedOn w:val="Normal"/>
    <w:rsid w:val="0091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53E8"/>
    <w:pPr>
      <w:ind w:left="720"/>
      <w:contextualSpacing/>
    </w:pPr>
  </w:style>
  <w:style w:type="numbering" w:customStyle="1" w:styleId="ListaPuntos">
    <w:name w:val="Lista Puntos"/>
    <w:basedOn w:val="Sinlista"/>
    <w:rsid w:val="00507F76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261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70B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uiPriority w:val="99"/>
    <w:semiHidden/>
    <w:unhideWhenUsed/>
    <w:rsid w:val="000E164F"/>
    <w:rPr>
      <w:color w:val="800080"/>
      <w:u w:val="single"/>
    </w:rPr>
  </w:style>
  <w:style w:type="character" w:styleId="Textoennegrita">
    <w:name w:val="Strong"/>
    <w:uiPriority w:val="22"/>
    <w:qFormat/>
    <w:rsid w:val="007546B7"/>
    <w:rPr>
      <w:b/>
      <w:bCs/>
    </w:rPr>
  </w:style>
  <w:style w:type="paragraph" w:customStyle="1" w:styleId="Default">
    <w:name w:val="Default"/>
    <w:rsid w:val="00AE4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A5456F"/>
    <w:rPr>
      <w:i/>
      <w:iCs/>
    </w:rPr>
  </w:style>
  <w:style w:type="character" w:customStyle="1" w:styleId="st">
    <w:name w:val="st"/>
    <w:basedOn w:val="Fuentedeprrafopredeter"/>
    <w:rsid w:val="00160267"/>
  </w:style>
  <w:style w:type="character" w:customStyle="1" w:styleId="Ttulo2Car">
    <w:name w:val="Título 2 Car"/>
    <w:basedOn w:val="Fuentedeprrafopredeter"/>
    <w:link w:val="Ttulo2"/>
    <w:uiPriority w:val="9"/>
    <w:semiHidden/>
    <w:rsid w:val="00B20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676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763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763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63D"/>
    <w:rPr>
      <w:rFonts w:ascii="Arial" w:hAnsi="Arial"/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1C8"/>
    <w:rPr>
      <w:rFonts w:ascii="Arial" w:hAnsi="Arial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1C8"/>
    <w:rPr>
      <w:rFonts w:ascii="Arial" w:hAnsi="Arial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022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2331"/>
  </w:style>
  <w:style w:type="character" w:customStyle="1" w:styleId="hps">
    <w:name w:val="hps"/>
    <w:basedOn w:val="Fuentedeprrafopredeter"/>
    <w:rsid w:val="005539D7"/>
  </w:style>
  <w:style w:type="paragraph" w:styleId="HTMLconformatoprevio">
    <w:name w:val="HTML Preformatted"/>
    <w:basedOn w:val="Normal"/>
    <w:link w:val="HTMLconformatoprevioCar"/>
    <w:uiPriority w:val="99"/>
    <w:unhideWhenUsed/>
    <w:rsid w:val="00C0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59F4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A03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lt-edited">
    <w:name w:val="alt-edited"/>
    <w:basedOn w:val="Fuentedeprrafopredeter"/>
    <w:rsid w:val="00EC1C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B24"/>
    <w:pPr>
      <w:spacing w:after="200" w:line="276" w:lineRule="auto"/>
      <w:jc w:val="both"/>
    </w:pPr>
    <w:rPr>
      <w:rFonts w:ascii="Arial" w:hAnsi="Arial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270B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203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460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ield-content">
    <w:name w:val="field-content"/>
    <w:basedOn w:val="Fuentedeprrafopredeter"/>
    <w:rsid w:val="00B9313B"/>
  </w:style>
  <w:style w:type="character" w:styleId="Hipervnculo">
    <w:name w:val="Hyperlink"/>
    <w:uiPriority w:val="99"/>
    <w:unhideWhenUsed/>
    <w:rsid w:val="0091576F"/>
    <w:rPr>
      <w:color w:val="0000FF"/>
      <w:u w:val="single"/>
    </w:rPr>
  </w:style>
  <w:style w:type="paragraph" w:customStyle="1" w:styleId="texto">
    <w:name w:val="texto"/>
    <w:basedOn w:val="Normal"/>
    <w:rsid w:val="009157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453E8"/>
    <w:pPr>
      <w:ind w:left="720"/>
      <w:contextualSpacing/>
    </w:pPr>
  </w:style>
  <w:style w:type="numbering" w:customStyle="1" w:styleId="ListaPuntos">
    <w:name w:val="Lista Puntos"/>
    <w:basedOn w:val="Sinlista"/>
    <w:rsid w:val="00507F76"/>
    <w:pPr>
      <w:numPr>
        <w:numId w:val="3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F261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F261B"/>
    <w:rPr>
      <w:rFonts w:ascii="Tahoma" w:eastAsia="Calibri" w:hAnsi="Tahoma" w:cs="Tahoma"/>
      <w:sz w:val="16"/>
      <w:szCs w:val="16"/>
    </w:rPr>
  </w:style>
  <w:style w:type="character" w:customStyle="1" w:styleId="Ttulo1Car">
    <w:name w:val="Título 1 Car"/>
    <w:link w:val="Ttulo1"/>
    <w:uiPriority w:val="9"/>
    <w:rsid w:val="00270B2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Hipervnculovisitado">
    <w:name w:val="FollowedHyperlink"/>
    <w:uiPriority w:val="99"/>
    <w:semiHidden/>
    <w:unhideWhenUsed/>
    <w:rsid w:val="000E164F"/>
    <w:rPr>
      <w:color w:val="800080"/>
      <w:u w:val="single"/>
    </w:rPr>
  </w:style>
  <w:style w:type="character" w:styleId="Textoennegrita">
    <w:name w:val="Strong"/>
    <w:uiPriority w:val="22"/>
    <w:qFormat/>
    <w:rsid w:val="007546B7"/>
    <w:rPr>
      <w:b/>
      <w:bCs/>
    </w:rPr>
  </w:style>
  <w:style w:type="paragraph" w:customStyle="1" w:styleId="Default">
    <w:name w:val="Default"/>
    <w:rsid w:val="00AE4C8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nfasis">
    <w:name w:val="Emphasis"/>
    <w:uiPriority w:val="20"/>
    <w:qFormat/>
    <w:rsid w:val="00A5456F"/>
    <w:rPr>
      <w:i/>
      <w:iCs/>
    </w:rPr>
  </w:style>
  <w:style w:type="character" w:customStyle="1" w:styleId="st">
    <w:name w:val="st"/>
    <w:basedOn w:val="Fuentedeprrafopredeter"/>
    <w:rsid w:val="00160267"/>
  </w:style>
  <w:style w:type="character" w:customStyle="1" w:styleId="Ttulo2Car">
    <w:name w:val="Título 2 Car"/>
    <w:basedOn w:val="Fuentedeprrafopredeter"/>
    <w:link w:val="Ttulo2"/>
    <w:uiPriority w:val="9"/>
    <w:semiHidden/>
    <w:rsid w:val="00B20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A6763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6763D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6763D"/>
    <w:rPr>
      <w:rFonts w:ascii="Arial" w:hAnsi="Arial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6763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6763D"/>
    <w:rPr>
      <w:rFonts w:ascii="Arial" w:hAnsi="Arial"/>
      <w:b/>
      <w:bCs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67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751C8"/>
    <w:rPr>
      <w:rFonts w:ascii="Arial" w:hAnsi="Arial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6751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751C8"/>
    <w:rPr>
      <w:rFonts w:ascii="Arial" w:hAnsi="Arial"/>
      <w:szCs w:val="22"/>
      <w:lang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46022"/>
    <w:rPr>
      <w:rFonts w:asciiTheme="majorHAnsi" w:eastAsiaTheme="majorEastAsia" w:hAnsiTheme="majorHAnsi" w:cstheme="majorBidi"/>
      <w:b/>
      <w:bCs/>
      <w:color w:val="4F81BD" w:themeColor="accent1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042331"/>
  </w:style>
  <w:style w:type="character" w:customStyle="1" w:styleId="hps">
    <w:name w:val="hps"/>
    <w:basedOn w:val="Fuentedeprrafopredeter"/>
    <w:rsid w:val="005539D7"/>
  </w:style>
  <w:style w:type="paragraph" w:styleId="HTMLconformatoprevio">
    <w:name w:val="HTML Preformatted"/>
    <w:basedOn w:val="Normal"/>
    <w:link w:val="HTMLconformatoprevioCar"/>
    <w:uiPriority w:val="99"/>
    <w:unhideWhenUsed/>
    <w:rsid w:val="00C05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059F4"/>
    <w:rPr>
      <w:rFonts w:ascii="Courier New" w:eastAsia="Times New Roman" w:hAnsi="Courier New" w:cs="Courier New"/>
    </w:rPr>
  </w:style>
  <w:style w:type="paragraph" w:styleId="NormalWeb">
    <w:name w:val="Normal (Web)"/>
    <w:basedOn w:val="Normal"/>
    <w:uiPriority w:val="99"/>
    <w:unhideWhenUsed/>
    <w:rsid w:val="005A033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alt-edited">
    <w:name w:val="alt-edited"/>
    <w:basedOn w:val="Fuentedeprrafopredeter"/>
    <w:rsid w:val="00EC1C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55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4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27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2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6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07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7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61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39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9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1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20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9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60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09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8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78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4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7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opengeospatial.org/node/2455" TargetMode="External"/><Relationship Id="rId18" Type="http://schemas.openxmlformats.org/officeDocument/2006/relationships/hyperlink" Target="http://external.opengeospatial.org/twiki_public/ILAFpublic/WebHom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opengeospatial.org/event/16103dathens" TargetMode="External"/><Relationship Id="rId17" Type="http://schemas.openxmlformats.org/officeDocument/2006/relationships/hyperlink" Target="http://www.opengeospatial.org/event/1706t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pengeospatial.org/event/1703tc" TargetMode="External"/><Relationship Id="rId20" Type="http://schemas.openxmlformats.org/officeDocument/2006/relationships/hyperlink" Target="mailto:cssanchez@fomento.e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engeospatial.org/node/24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geospatial.org/event/1612tc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pengeospatial.org/event/1609tc" TargetMode="External"/><Relationship Id="rId19" Type="http://schemas.openxmlformats.org/officeDocument/2006/relationships/hyperlink" Target="mailto:guadalupe.cano@cnig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pengeospatial.org/events/foss4g2016" TargetMode="External"/><Relationship Id="rId14" Type="http://schemas.openxmlformats.org/officeDocument/2006/relationships/hyperlink" Target="http://event/161128GSD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ECD4D0-A406-4576-9668-16B7B95F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Links>
    <vt:vector size="36" baseType="variant">
      <vt:variant>
        <vt:i4>3276829</vt:i4>
      </vt:variant>
      <vt:variant>
        <vt:i4>15</vt:i4>
      </vt:variant>
      <vt:variant>
        <vt:i4>0</vt:i4>
      </vt:variant>
      <vt:variant>
        <vt:i4>5</vt:i4>
      </vt:variant>
      <vt:variant>
        <vt:lpwstr>mailto:joan.capdevila@seap.minhap.es</vt:lpwstr>
      </vt:variant>
      <vt:variant>
        <vt:lpwstr/>
      </vt:variant>
      <vt:variant>
        <vt:i4>1572980</vt:i4>
      </vt:variant>
      <vt:variant>
        <vt:i4>12</vt:i4>
      </vt:variant>
      <vt:variant>
        <vt:i4>0</vt:i4>
      </vt:variant>
      <vt:variant>
        <vt:i4>5</vt:i4>
      </vt:variant>
      <vt:variant>
        <vt:lpwstr>mailto:inmaculada.serra@cnig.es</vt:lpwstr>
      </vt:variant>
      <vt:variant>
        <vt:lpwstr/>
      </vt:variant>
      <vt:variant>
        <vt:i4>2883591</vt:i4>
      </vt:variant>
      <vt:variant>
        <vt:i4>9</vt:i4>
      </vt:variant>
      <vt:variant>
        <vt:i4>0</vt:i4>
      </vt:variant>
      <vt:variant>
        <vt:i4>5</vt:i4>
      </vt:variant>
      <vt:variant>
        <vt:lpwstr>http://external.opengeospatial.org/twiki_public/ILAFpublic/WebHome</vt:lpwstr>
      </vt:variant>
      <vt:variant>
        <vt:lpwstr/>
      </vt:variant>
      <vt:variant>
        <vt:i4>3145768</vt:i4>
      </vt:variant>
      <vt:variant>
        <vt:i4>6</vt:i4>
      </vt:variant>
      <vt:variant>
        <vt:i4>0</vt:i4>
      </vt:variant>
      <vt:variant>
        <vt:i4>5</vt:i4>
      </vt:variant>
      <vt:variant>
        <vt:lpwstr>http://www.opengeospatial.org/node/1943</vt:lpwstr>
      </vt:variant>
      <vt:variant>
        <vt:lpwstr/>
      </vt:variant>
      <vt:variant>
        <vt:i4>8323120</vt:i4>
      </vt:variant>
      <vt:variant>
        <vt:i4>3</vt:i4>
      </vt:variant>
      <vt:variant>
        <vt:i4>0</vt:i4>
      </vt:variant>
      <vt:variant>
        <vt:i4>5</vt:i4>
      </vt:variant>
      <vt:variant>
        <vt:lpwstr>http://www.opengeospatial.org/standards/sps</vt:lpwstr>
      </vt:variant>
      <vt:variant>
        <vt:lpwstr/>
      </vt:variant>
      <vt:variant>
        <vt:i4>720981</vt:i4>
      </vt:variant>
      <vt:variant>
        <vt:i4>0</vt:i4>
      </vt:variant>
      <vt:variant>
        <vt:i4>0</vt:i4>
      </vt:variant>
      <vt:variant>
        <vt:i4>5</vt:i4>
      </vt:variant>
      <vt:variant>
        <vt:lpwstr>http://www.opengeospatial.org/standards/swes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pcnig</dc:creator>
  <cp:lastModifiedBy>pcnig028</cp:lastModifiedBy>
  <cp:revision>2</cp:revision>
  <cp:lastPrinted>2014-05-30T11:32:00Z</cp:lastPrinted>
  <dcterms:created xsi:type="dcterms:W3CDTF">2016-08-16T10:39:00Z</dcterms:created>
  <dcterms:modified xsi:type="dcterms:W3CDTF">2016-08-16T10:39:00Z</dcterms:modified>
</cp:coreProperties>
</file>