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07" w:rsidRPr="00EA511A" w:rsidRDefault="005057A6" w:rsidP="00785865">
      <w:pPr>
        <w:jc w:val="both"/>
        <w:rPr>
          <w:rStyle w:val="field-content"/>
          <w:rFonts w:ascii="Arial" w:hAnsi="Arial" w:cs="Arial"/>
          <w:b/>
          <w:sz w:val="24"/>
          <w:szCs w:val="24"/>
        </w:rPr>
      </w:pPr>
      <w:r w:rsidRPr="00EA511A">
        <w:rPr>
          <w:rFonts w:ascii="Arial" w:hAnsi="Arial" w:cs="Arial"/>
          <w:b/>
          <w:sz w:val="24"/>
          <w:lang w:eastAsia="es-ES"/>
        </w:rPr>
        <w:drawing>
          <wp:inline distT="0" distB="0" distL="0" distR="0" wp14:anchorId="431F211C" wp14:editId="1C46178D">
            <wp:extent cx="2638425" cy="12477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38" w:rsidRPr="00EA511A" w:rsidRDefault="00DB7EE2" w:rsidP="00785865">
      <w:pPr>
        <w:jc w:val="both"/>
        <w:rPr>
          <w:rStyle w:val="field-content"/>
          <w:rFonts w:ascii="Arial" w:hAnsi="Arial" w:cs="Arial"/>
          <w:b/>
          <w:sz w:val="24"/>
          <w:szCs w:val="24"/>
        </w:rPr>
      </w:pPr>
      <w:r w:rsidRPr="00EA511A">
        <w:rPr>
          <w:rStyle w:val="field-content"/>
          <w:rFonts w:ascii="Arial" w:hAnsi="Arial" w:cs="Arial"/>
          <w:b/>
          <w:sz w:val="24"/>
          <w:szCs w:val="24"/>
        </w:rPr>
        <w:t xml:space="preserve">El rincón de ILAF OGC – </w:t>
      </w:r>
      <w:r w:rsidR="00173651" w:rsidRPr="00EA511A">
        <w:rPr>
          <w:rStyle w:val="field-content"/>
          <w:rFonts w:ascii="Arial" w:hAnsi="Arial" w:cs="Arial"/>
          <w:b/>
          <w:sz w:val="24"/>
          <w:szCs w:val="24"/>
        </w:rPr>
        <w:t>Octubr</w:t>
      </w:r>
      <w:r w:rsidR="00614B17" w:rsidRPr="00EA511A">
        <w:rPr>
          <w:rStyle w:val="field-content"/>
          <w:rFonts w:ascii="Arial" w:hAnsi="Arial" w:cs="Arial"/>
          <w:b/>
          <w:sz w:val="24"/>
          <w:szCs w:val="24"/>
        </w:rPr>
        <w:t>e</w:t>
      </w:r>
      <w:r w:rsidR="00173651" w:rsidRPr="00EA511A">
        <w:rPr>
          <w:rStyle w:val="field-content"/>
          <w:rFonts w:ascii="Arial" w:hAnsi="Arial" w:cs="Arial"/>
          <w:b/>
          <w:sz w:val="24"/>
          <w:szCs w:val="24"/>
        </w:rPr>
        <w:t xml:space="preserve"> 2014</w:t>
      </w:r>
    </w:p>
    <w:p w:rsidR="00B9313B" w:rsidRPr="00EA511A" w:rsidRDefault="00B9313B" w:rsidP="00785865">
      <w:pPr>
        <w:jc w:val="both"/>
        <w:rPr>
          <w:rStyle w:val="field-content"/>
          <w:rFonts w:ascii="Arial" w:hAnsi="Arial" w:cs="Arial"/>
          <w:b/>
          <w:sz w:val="20"/>
          <w:szCs w:val="20"/>
        </w:rPr>
      </w:pPr>
      <w:r w:rsidRPr="00EA511A">
        <w:rPr>
          <w:rStyle w:val="field-content"/>
          <w:rFonts w:ascii="Arial" w:hAnsi="Arial" w:cs="Arial"/>
          <w:b/>
          <w:sz w:val="20"/>
          <w:szCs w:val="20"/>
        </w:rPr>
        <w:t>Sabías que...</w:t>
      </w:r>
    </w:p>
    <w:p w:rsidR="00C52186" w:rsidRPr="00EA511A" w:rsidRDefault="00C52186" w:rsidP="00C52186">
      <w:pPr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t>El Programa de Interoperabilidad (</w:t>
      </w:r>
      <w:proofErr w:type="spellStart"/>
      <w:r w:rsidRPr="00EA511A">
        <w:fldChar w:fldCharType="begin"/>
      </w:r>
      <w:r w:rsidRPr="00EA511A">
        <w:rPr>
          <w:rFonts w:ascii="Arial" w:hAnsi="Arial" w:cs="Arial"/>
          <w:sz w:val="20"/>
          <w:szCs w:val="20"/>
        </w:rPr>
        <w:instrText xml:space="preserve"> HYPERLINK "http://www.opengeospatial.org/ogc/programs/ip" \t "_top" </w:instrText>
      </w:r>
      <w:r w:rsidRPr="00EA511A">
        <w:fldChar w:fldCharType="separate"/>
      </w:r>
      <w:proofErr w:type="spellEnd"/>
      <w:r w:rsidRPr="00EA511A">
        <w:rPr>
          <w:rStyle w:val="Hipervnculo"/>
          <w:rFonts w:ascii="Arial" w:hAnsi="Arial" w:cs="Arial"/>
          <w:sz w:val="20"/>
          <w:szCs w:val="20"/>
        </w:rPr>
        <w:t>Interoperability Program, IP</w:t>
      </w:r>
      <w:r w:rsidRPr="00EA511A">
        <w:rPr>
          <w:rStyle w:val="Hipervnculo"/>
          <w:rFonts w:ascii="Arial" w:hAnsi="Arial" w:cs="Arial"/>
          <w:sz w:val="20"/>
          <w:szCs w:val="20"/>
        </w:rPr>
        <w:fldChar w:fldCharType="end"/>
      </w:r>
      <w:r w:rsidR="005057A6" w:rsidRPr="00EA511A">
        <w:rPr>
          <w:rFonts w:ascii="Arial" w:hAnsi="Arial" w:cs="Arial"/>
          <w:sz w:val="20"/>
          <w:szCs w:val="20"/>
        </w:rPr>
        <w:t xml:space="preserve">) </w:t>
      </w:r>
      <w:r w:rsidR="00B52513" w:rsidRPr="00EA511A">
        <w:rPr>
          <w:rFonts w:ascii="Arial" w:hAnsi="Arial" w:cs="Arial"/>
          <w:sz w:val="20"/>
          <w:szCs w:val="20"/>
        </w:rPr>
        <w:t xml:space="preserve">es </w:t>
      </w:r>
      <w:r w:rsidR="005057A6" w:rsidRPr="00EA511A">
        <w:rPr>
          <w:rFonts w:ascii="Arial" w:hAnsi="Arial" w:cs="Arial"/>
          <w:sz w:val="20"/>
          <w:szCs w:val="20"/>
        </w:rPr>
        <w:t xml:space="preserve">un programa </w:t>
      </w:r>
      <w:r w:rsidRPr="00EA511A">
        <w:rPr>
          <w:rFonts w:ascii="Arial" w:hAnsi="Arial" w:cs="Arial"/>
          <w:sz w:val="20"/>
          <w:szCs w:val="20"/>
        </w:rPr>
        <w:t xml:space="preserve">de </w:t>
      </w:r>
      <w:r w:rsidR="002B4CFB" w:rsidRPr="00EA511A">
        <w:rPr>
          <w:rFonts w:ascii="Arial" w:hAnsi="Arial" w:cs="Arial"/>
          <w:sz w:val="20"/>
          <w:szCs w:val="20"/>
        </w:rPr>
        <w:t>ingeniería que permite desarrollar,</w:t>
      </w:r>
      <w:r w:rsidRPr="00EA511A">
        <w:rPr>
          <w:rFonts w:ascii="Arial" w:hAnsi="Arial" w:cs="Arial"/>
          <w:sz w:val="20"/>
          <w:szCs w:val="20"/>
        </w:rPr>
        <w:t xml:space="preserve"> poner a prueba y promover las especificaciones OGC.</w:t>
      </w:r>
    </w:p>
    <w:p w:rsidR="00216DFC" w:rsidRPr="00EA511A" w:rsidRDefault="00434EE4" w:rsidP="00216D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t xml:space="preserve">Las iniciativas </w:t>
      </w:r>
      <w:r w:rsidR="00B52513" w:rsidRPr="00EA511A">
        <w:rPr>
          <w:rFonts w:ascii="Arial" w:hAnsi="Arial" w:cs="Arial"/>
          <w:sz w:val="20"/>
          <w:szCs w:val="20"/>
        </w:rPr>
        <w:t xml:space="preserve">del IP </w:t>
      </w:r>
      <w:r w:rsidRPr="00EA511A">
        <w:rPr>
          <w:rFonts w:ascii="Arial" w:hAnsi="Arial" w:cs="Arial"/>
          <w:sz w:val="20"/>
          <w:szCs w:val="20"/>
        </w:rPr>
        <w:t>permiten</w:t>
      </w:r>
      <w:r w:rsidR="00B52513" w:rsidRPr="00EA511A">
        <w:rPr>
          <w:rFonts w:ascii="Arial" w:hAnsi="Arial" w:cs="Arial"/>
          <w:sz w:val="20"/>
          <w:szCs w:val="20"/>
        </w:rPr>
        <w:t>, de manera rápida y práctica,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B52513" w:rsidRPr="00EA511A">
        <w:rPr>
          <w:rFonts w:ascii="Arial" w:hAnsi="Arial" w:cs="Arial"/>
          <w:sz w:val="20"/>
          <w:szCs w:val="20"/>
        </w:rPr>
        <w:t xml:space="preserve">el desarrollo de estudios y prototipos de infraestructuras interoperables basadas en estándares OGC y especificaciones, basándose </w:t>
      </w:r>
      <w:r w:rsidRPr="00EA511A">
        <w:rPr>
          <w:rFonts w:ascii="Arial" w:hAnsi="Arial" w:cs="Arial"/>
          <w:sz w:val="20"/>
          <w:szCs w:val="20"/>
        </w:rPr>
        <w:t xml:space="preserve">en </w:t>
      </w:r>
      <w:r w:rsidR="00B52513" w:rsidRPr="00EA511A">
        <w:rPr>
          <w:rFonts w:ascii="Arial" w:hAnsi="Arial" w:cs="Arial"/>
          <w:sz w:val="20"/>
          <w:szCs w:val="20"/>
        </w:rPr>
        <w:t xml:space="preserve">los </w:t>
      </w:r>
      <w:r w:rsidRPr="00EA511A">
        <w:rPr>
          <w:rFonts w:ascii="Arial" w:hAnsi="Arial" w:cs="Arial"/>
          <w:sz w:val="20"/>
          <w:szCs w:val="20"/>
        </w:rPr>
        <w:t>esfuerzos de colaboración</w:t>
      </w:r>
      <w:r w:rsidR="00216DFC" w:rsidRPr="00EA511A">
        <w:rPr>
          <w:rFonts w:ascii="Arial" w:hAnsi="Arial" w:cs="Arial"/>
          <w:sz w:val="20"/>
          <w:szCs w:val="20"/>
        </w:rPr>
        <w:t xml:space="preserve"> entre usuarios de </w:t>
      </w:r>
      <w:r w:rsidR="00913EDC" w:rsidRPr="00EA511A">
        <w:rPr>
          <w:rFonts w:ascii="Arial" w:hAnsi="Arial" w:cs="Arial"/>
          <w:sz w:val="20"/>
          <w:szCs w:val="20"/>
        </w:rPr>
        <w:t>tecnologías geoespacial y proveedores</w:t>
      </w:r>
      <w:r w:rsidR="004A23ED" w:rsidRPr="00EA511A">
        <w:rPr>
          <w:rFonts w:ascii="Arial" w:hAnsi="Arial" w:cs="Arial"/>
          <w:sz w:val="20"/>
          <w:szCs w:val="20"/>
        </w:rPr>
        <w:t>.</w:t>
      </w:r>
    </w:p>
    <w:p w:rsidR="00216DFC" w:rsidRPr="00EA511A" w:rsidRDefault="00913EDC" w:rsidP="00216DFC">
      <w:pPr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bCs/>
          <w:sz w:val="20"/>
          <w:szCs w:val="20"/>
        </w:rPr>
        <w:t>Estas iniciativas,</w:t>
      </w:r>
      <w:r w:rsidR="00216DFC" w:rsidRPr="00EA511A">
        <w:rPr>
          <w:rFonts w:ascii="Arial" w:hAnsi="Arial" w:cs="Arial"/>
          <w:bCs/>
          <w:sz w:val="20"/>
          <w:szCs w:val="20"/>
        </w:rPr>
        <w:t xml:space="preserve"> regidas por un conjunto</w:t>
      </w:r>
      <w:r w:rsidR="00B52513" w:rsidRPr="00EA511A">
        <w:rPr>
          <w:rFonts w:ascii="Arial" w:hAnsi="Arial" w:cs="Arial"/>
          <w:bCs/>
          <w:sz w:val="20"/>
          <w:szCs w:val="20"/>
        </w:rPr>
        <w:t xml:space="preserve"> de</w:t>
      </w:r>
      <w:r w:rsidR="00216DFC" w:rsidRPr="00EA511A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216DFC" w:rsidRPr="00EA511A">
          <w:rPr>
            <w:rStyle w:val="Hipervnculo"/>
            <w:rFonts w:ascii="Arial" w:hAnsi="Arial" w:cs="Arial"/>
            <w:bCs/>
            <w:sz w:val="20"/>
            <w:szCs w:val="20"/>
          </w:rPr>
          <w:t xml:space="preserve">políticas, </w:t>
        </w:r>
        <w:r w:rsidRPr="00EA511A">
          <w:rPr>
            <w:rStyle w:val="Hipervnculo"/>
            <w:rFonts w:ascii="Arial" w:hAnsi="Arial" w:cs="Arial"/>
            <w:bCs/>
            <w:sz w:val="20"/>
            <w:szCs w:val="20"/>
          </w:rPr>
          <w:t xml:space="preserve">procesos y </w:t>
        </w:r>
        <w:r w:rsidR="00216DFC" w:rsidRPr="00EA511A">
          <w:rPr>
            <w:rStyle w:val="Hipervnculo"/>
            <w:rFonts w:ascii="Arial" w:hAnsi="Arial" w:cs="Arial"/>
            <w:bCs/>
            <w:sz w:val="20"/>
            <w:szCs w:val="20"/>
          </w:rPr>
          <w:t xml:space="preserve">procedimientos </w:t>
        </w:r>
      </w:hyperlink>
      <w:r w:rsidRPr="00EA511A">
        <w:rPr>
          <w:rFonts w:ascii="Arial" w:hAnsi="Arial" w:cs="Arial"/>
          <w:bCs/>
          <w:sz w:val="20"/>
          <w:szCs w:val="20"/>
        </w:rPr>
        <w:t xml:space="preserve"> se clasifican en las siguientes categorías</w:t>
      </w:r>
      <w:r w:rsidR="00216DFC" w:rsidRPr="00EA511A">
        <w:rPr>
          <w:rFonts w:ascii="Arial" w:hAnsi="Arial" w:cs="Arial"/>
          <w:bCs/>
          <w:sz w:val="20"/>
          <w:szCs w:val="20"/>
        </w:rPr>
        <w:t>:</w:t>
      </w:r>
    </w:p>
    <w:p w:rsidR="00216DFC" w:rsidRPr="00EA511A" w:rsidRDefault="00216DFC" w:rsidP="00216DFC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b/>
          <w:i/>
          <w:sz w:val="20"/>
          <w:szCs w:val="20"/>
        </w:rPr>
        <w:t>Test beds</w:t>
      </w:r>
      <w:r w:rsidR="00B52513" w:rsidRPr="00EA511A">
        <w:rPr>
          <w:rFonts w:ascii="Arial" w:hAnsi="Arial" w:cs="Arial"/>
          <w:b/>
          <w:i/>
          <w:sz w:val="20"/>
          <w:szCs w:val="20"/>
        </w:rPr>
        <w:t>: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B52513" w:rsidRPr="00EA511A">
        <w:rPr>
          <w:rFonts w:ascii="Arial" w:hAnsi="Arial" w:cs="Arial"/>
          <w:sz w:val="20"/>
          <w:szCs w:val="20"/>
        </w:rPr>
        <w:t>proyectos</w:t>
      </w:r>
      <w:r w:rsidRPr="00EA511A">
        <w:rPr>
          <w:rFonts w:ascii="Arial" w:hAnsi="Arial" w:cs="Arial"/>
          <w:sz w:val="20"/>
          <w:szCs w:val="20"/>
        </w:rPr>
        <w:t xml:space="preserve"> colaborativos de </w:t>
      </w:r>
      <w:r w:rsidR="00B52513" w:rsidRPr="00EA511A">
        <w:rPr>
          <w:rFonts w:ascii="Arial" w:hAnsi="Arial" w:cs="Arial"/>
          <w:sz w:val="20"/>
          <w:szCs w:val="20"/>
        </w:rPr>
        <w:t xml:space="preserve">varios </w:t>
      </w:r>
      <w:r w:rsidRPr="00EA511A">
        <w:rPr>
          <w:rFonts w:ascii="Arial" w:hAnsi="Arial" w:cs="Arial"/>
          <w:sz w:val="20"/>
          <w:szCs w:val="20"/>
        </w:rPr>
        <w:t xml:space="preserve">proveedores </w:t>
      </w:r>
      <w:r w:rsidR="00B52513" w:rsidRPr="00EA511A">
        <w:rPr>
          <w:rFonts w:ascii="Arial" w:hAnsi="Arial" w:cs="Arial"/>
          <w:sz w:val="20"/>
          <w:szCs w:val="20"/>
        </w:rPr>
        <w:t xml:space="preserve">con el objetivo de </w:t>
      </w:r>
      <w:r w:rsidRPr="00EA511A">
        <w:rPr>
          <w:rFonts w:ascii="Arial" w:hAnsi="Arial" w:cs="Arial"/>
          <w:sz w:val="20"/>
          <w:szCs w:val="20"/>
        </w:rPr>
        <w:t xml:space="preserve">definir, diseñar, desarrollar y probar especificaciones de interfaz y codificación candidatas. Estas propuestas de especificación se incorporan en el Programa de Estándares donde </w:t>
      </w:r>
      <w:r w:rsidR="00B52513" w:rsidRPr="00EA511A">
        <w:rPr>
          <w:rFonts w:ascii="Arial" w:hAnsi="Arial" w:cs="Arial"/>
          <w:sz w:val="20"/>
          <w:szCs w:val="20"/>
        </w:rPr>
        <w:t xml:space="preserve">se </w:t>
      </w:r>
      <w:r w:rsidRPr="00EA511A">
        <w:rPr>
          <w:rFonts w:ascii="Arial" w:hAnsi="Arial" w:cs="Arial"/>
          <w:sz w:val="20"/>
          <w:szCs w:val="20"/>
        </w:rPr>
        <w:t>revisa</w:t>
      </w:r>
      <w:r w:rsidR="00B52513" w:rsidRPr="00EA511A">
        <w:rPr>
          <w:rFonts w:ascii="Arial" w:hAnsi="Arial" w:cs="Arial"/>
          <w:sz w:val="20"/>
          <w:szCs w:val="20"/>
        </w:rPr>
        <w:t>n</w:t>
      </w:r>
      <w:r w:rsidRPr="00EA511A">
        <w:rPr>
          <w:rFonts w:ascii="Arial" w:hAnsi="Arial" w:cs="Arial"/>
          <w:sz w:val="20"/>
          <w:szCs w:val="20"/>
        </w:rPr>
        <w:t xml:space="preserve"> y</w:t>
      </w:r>
      <w:r w:rsidR="00B52513" w:rsidRPr="00EA511A">
        <w:rPr>
          <w:rFonts w:ascii="Arial" w:hAnsi="Arial" w:cs="Arial"/>
          <w:sz w:val="20"/>
          <w:szCs w:val="20"/>
        </w:rPr>
        <w:t>,</w:t>
      </w:r>
      <w:r w:rsidRPr="00EA511A">
        <w:rPr>
          <w:rFonts w:ascii="Arial" w:hAnsi="Arial" w:cs="Arial"/>
          <w:sz w:val="20"/>
          <w:szCs w:val="20"/>
        </w:rPr>
        <w:t xml:space="preserve"> potencialmente</w:t>
      </w:r>
      <w:r w:rsidR="00B52513" w:rsidRPr="00EA511A">
        <w:rPr>
          <w:rFonts w:ascii="Arial" w:hAnsi="Arial" w:cs="Arial"/>
          <w:sz w:val="20"/>
          <w:szCs w:val="20"/>
        </w:rPr>
        <w:t>,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B52513" w:rsidRPr="00EA511A">
        <w:rPr>
          <w:rFonts w:ascii="Arial" w:hAnsi="Arial" w:cs="Arial"/>
          <w:sz w:val="20"/>
          <w:szCs w:val="20"/>
        </w:rPr>
        <w:t xml:space="preserve">se aprueban </w:t>
      </w:r>
      <w:r w:rsidRPr="00EA511A">
        <w:rPr>
          <w:rFonts w:ascii="Arial" w:hAnsi="Arial" w:cs="Arial"/>
          <w:sz w:val="20"/>
          <w:szCs w:val="20"/>
        </w:rPr>
        <w:t>como nuevos estándares.</w:t>
      </w:r>
    </w:p>
    <w:p w:rsidR="00216DFC" w:rsidRPr="00EA511A" w:rsidRDefault="00216DFC" w:rsidP="00216DFC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216DFC" w:rsidRPr="00EA511A" w:rsidRDefault="00216DFC" w:rsidP="00216DFC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b/>
          <w:bCs/>
          <w:i/>
          <w:sz w:val="20"/>
          <w:szCs w:val="20"/>
        </w:rPr>
        <w:t>Pilot Projects</w:t>
      </w:r>
      <w:r w:rsidRPr="00EA511A">
        <w:rPr>
          <w:rFonts w:ascii="Arial" w:hAnsi="Arial" w:cs="Arial"/>
          <w:sz w:val="20"/>
          <w:szCs w:val="20"/>
        </w:rPr>
        <w:t xml:space="preserve"> Aplica</w:t>
      </w:r>
      <w:r w:rsidR="00020090" w:rsidRPr="00EA511A">
        <w:rPr>
          <w:rFonts w:ascii="Arial" w:hAnsi="Arial" w:cs="Arial"/>
          <w:sz w:val="20"/>
          <w:szCs w:val="20"/>
        </w:rPr>
        <w:t>n</w:t>
      </w:r>
      <w:r w:rsidRPr="00EA511A">
        <w:rPr>
          <w:rFonts w:ascii="Arial" w:hAnsi="Arial" w:cs="Arial"/>
          <w:sz w:val="20"/>
          <w:szCs w:val="20"/>
        </w:rPr>
        <w:t xml:space="preserve"> y </w:t>
      </w:r>
      <w:r w:rsidR="00020090" w:rsidRPr="00EA511A">
        <w:rPr>
          <w:rFonts w:ascii="Arial" w:hAnsi="Arial" w:cs="Arial"/>
          <w:sz w:val="20"/>
          <w:szCs w:val="20"/>
        </w:rPr>
        <w:t xml:space="preserve">prueban </w:t>
      </w:r>
      <w:r w:rsidRPr="00EA511A">
        <w:rPr>
          <w:rFonts w:ascii="Arial" w:hAnsi="Arial" w:cs="Arial"/>
          <w:sz w:val="20"/>
          <w:szCs w:val="20"/>
        </w:rPr>
        <w:t xml:space="preserve">estándares OGC en aplicaciones del mundo real </w:t>
      </w:r>
      <w:r w:rsidR="00020090" w:rsidRPr="00EA511A">
        <w:rPr>
          <w:rFonts w:ascii="Arial" w:hAnsi="Arial" w:cs="Arial"/>
          <w:sz w:val="20"/>
          <w:szCs w:val="20"/>
        </w:rPr>
        <w:t xml:space="preserve">usando </w:t>
      </w:r>
      <w:r w:rsidRPr="00EA511A">
        <w:rPr>
          <w:rFonts w:ascii="Arial" w:hAnsi="Arial" w:cs="Arial"/>
          <w:sz w:val="20"/>
          <w:szCs w:val="20"/>
        </w:rPr>
        <w:t xml:space="preserve">productos  </w:t>
      </w:r>
      <w:r w:rsidRPr="00EA511A">
        <w:rPr>
          <w:rFonts w:ascii="Arial" w:hAnsi="Arial" w:cs="Arial"/>
          <w:i/>
          <w:sz w:val="20"/>
          <w:szCs w:val="20"/>
        </w:rPr>
        <w:t>Standards Based Commercial Off-The-Shelf</w:t>
      </w:r>
      <w:r w:rsidRPr="00EA511A">
        <w:rPr>
          <w:rFonts w:ascii="Arial" w:hAnsi="Arial" w:cs="Arial"/>
          <w:sz w:val="20"/>
          <w:szCs w:val="20"/>
        </w:rPr>
        <w:t xml:space="preserve"> (SCOTS) que implementan estándares OGC. Los </w:t>
      </w:r>
      <w:r w:rsidR="00020090" w:rsidRPr="00EA511A">
        <w:rPr>
          <w:rFonts w:ascii="Arial" w:hAnsi="Arial" w:cs="Arial"/>
          <w:sz w:val="20"/>
          <w:szCs w:val="20"/>
        </w:rPr>
        <w:t xml:space="preserve">proyectos piloto </w:t>
      </w:r>
      <w:r w:rsidRPr="00EA511A">
        <w:rPr>
          <w:rFonts w:ascii="Arial" w:hAnsi="Arial" w:cs="Arial"/>
          <w:sz w:val="20"/>
          <w:szCs w:val="20"/>
        </w:rPr>
        <w:t>son una oportunidad para los usuarios de entender c</w:t>
      </w:r>
      <w:r w:rsidR="00020090" w:rsidRPr="00EA511A">
        <w:rPr>
          <w:rFonts w:ascii="Arial" w:hAnsi="Arial" w:cs="Arial"/>
          <w:sz w:val="20"/>
          <w:szCs w:val="20"/>
        </w:rPr>
        <w:t>ó</w:t>
      </w:r>
      <w:r w:rsidRPr="00EA511A">
        <w:rPr>
          <w:rFonts w:ascii="Arial" w:hAnsi="Arial" w:cs="Arial"/>
          <w:sz w:val="20"/>
          <w:szCs w:val="20"/>
        </w:rPr>
        <w:t xml:space="preserve">mo </w:t>
      </w:r>
      <w:r w:rsidR="00020090" w:rsidRPr="00EA511A">
        <w:rPr>
          <w:rFonts w:ascii="Arial" w:hAnsi="Arial" w:cs="Arial"/>
          <w:sz w:val="20"/>
          <w:szCs w:val="20"/>
        </w:rPr>
        <w:t>cumplir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020090" w:rsidRPr="00EA511A">
        <w:rPr>
          <w:rFonts w:ascii="Arial" w:hAnsi="Arial" w:cs="Arial"/>
          <w:sz w:val="20"/>
          <w:szCs w:val="20"/>
        </w:rPr>
        <w:t xml:space="preserve">mejor </w:t>
      </w:r>
      <w:r w:rsidRPr="00EA511A">
        <w:rPr>
          <w:rFonts w:ascii="Arial" w:hAnsi="Arial" w:cs="Arial"/>
          <w:sz w:val="20"/>
          <w:szCs w:val="20"/>
        </w:rPr>
        <w:t>sus requisitos usando arquitecturas basad</w:t>
      </w:r>
      <w:r w:rsidR="00020090" w:rsidRPr="00EA511A">
        <w:rPr>
          <w:rFonts w:ascii="Arial" w:hAnsi="Arial" w:cs="Arial"/>
          <w:sz w:val="20"/>
          <w:szCs w:val="20"/>
        </w:rPr>
        <w:t>a</w:t>
      </w:r>
      <w:r w:rsidRPr="00EA511A">
        <w:rPr>
          <w:rFonts w:ascii="Arial" w:hAnsi="Arial" w:cs="Arial"/>
          <w:sz w:val="20"/>
          <w:szCs w:val="20"/>
        </w:rPr>
        <w:t>s en estándares.</w:t>
      </w:r>
    </w:p>
    <w:p w:rsidR="00216DFC" w:rsidRPr="00EA511A" w:rsidRDefault="00216DFC" w:rsidP="00F65014">
      <w:pPr>
        <w:pStyle w:val="Prrafodelista"/>
        <w:ind w:left="0"/>
        <w:rPr>
          <w:rFonts w:ascii="Arial" w:hAnsi="Arial" w:cs="Arial"/>
          <w:b/>
          <w:bCs/>
          <w:sz w:val="20"/>
          <w:szCs w:val="20"/>
        </w:rPr>
      </w:pPr>
    </w:p>
    <w:p w:rsidR="00216DFC" w:rsidRPr="00EA511A" w:rsidRDefault="00216DFC" w:rsidP="00216DFC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b/>
          <w:bCs/>
          <w:i/>
          <w:sz w:val="20"/>
          <w:szCs w:val="20"/>
        </w:rPr>
        <w:t>Interoperability Support Services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020090" w:rsidRPr="00EA511A">
        <w:rPr>
          <w:rFonts w:ascii="Arial" w:hAnsi="Arial" w:cs="Arial"/>
          <w:bCs/>
          <w:sz w:val="20"/>
          <w:szCs w:val="20"/>
        </w:rPr>
        <w:t xml:space="preserve">están </w:t>
      </w:r>
      <w:r w:rsidRPr="00EA511A">
        <w:rPr>
          <w:rFonts w:ascii="Arial" w:hAnsi="Arial" w:cs="Arial"/>
          <w:bCs/>
          <w:sz w:val="20"/>
          <w:szCs w:val="20"/>
        </w:rPr>
        <w:t>diseñados para ayudar a las organizaciones con arquitecturas basados en estándares abiertos.</w:t>
      </w:r>
    </w:p>
    <w:p w:rsidR="00216DFC" w:rsidRPr="00EA511A" w:rsidRDefault="00216DFC" w:rsidP="00216DFC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216DFC" w:rsidRPr="00EA511A" w:rsidRDefault="00216DFC" w:rsidP="00A14A18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b/>
          <w:i/>
          <w:sz w:val="20"/>
          <w:szCs w:val="20"/>
        </w:rPr>
        <w:t>Interoperability Experiments</w:t>
      </w:r>
      <w:r w:rsidRPr="00EA511A">
        <w:rPr>
          <w:rFonts w:ascii="Arial" w:hAnsi="Arial" w:cs="Arial"/>
          <w:sz w:val="20"/>
          <w:szCs w:val="20"/>
        </w:rPr>
        <w:t xml:space="preserve">, son </w:t>
      </w:r>
      <w:r w:rsidR="00020090" w:rsidRPr="00EA511A">
        <w:rPr>
          <w:rFonts w:ascii="Arial" w:hAnsi="Arial" w:cs="Arial"/>
          <w:sz w:val="20"/>
          <w:szCs w:val="20"/>
        </w:rPr>
        <w:t>iniciativas pequeñas, de</w:t>
      </w:r>
      <w:r w:rsidRPr="00EA511A">
        <w:rPr>
          <w:rFonts w:ascii="Arial" w:hAnsi="Arial" w:cs="Arial"/>
          <w:sz w:val="20"/>
          <w:szCs w:val="20"/>
        </w:rPr>
        <w:t xml:space="preserve"> bajo coste, formalmente estructuradas </w:t>
      </w:r>
      <w:r w:rsidR="00020090" w:rsidRPr="00EA511A">
        <w:rPr>
          <w:rFonts w:ascii="Arial" w:hAnsi="Arial" w:cs="Arial"/>
          <w:sz w:val="20"/>
          <w:szCs w:val="20"/>
        </w:rPr>
        <w:t>y</w:t>
      </w:r>
      <w:r w:rsidRPr="00EA511A">
        <w:rPr>
          <w:rFonts w:ascii="Arial" w:hAnsi="Arial" w:cs="Arial"/>
          <w:sz w:val="20"/>
          <w:szCs w:val="20"/>
        </w:rPr>
        <w:t xml:space="preserve"> aprobadas</w:t>
      </w:r>
      <w:r w:rsidR="00020090" w:rsidRPr="00EA511A">
        <w:rPr>
          <w:rFonts w:ascii="Arial" w:hAnsi="Arial" w:cs="Arial"/>
          <w:sz w:val="20"/>
          <w:szCs w:val="20"/>
        </w:rPr>
        <w:t>,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020090" w:rsidRPr="00EA511A">
        <w:rPr>
          <w:rFonts w:ascii="Arial" w:hAnsi="Arial" w:cs="Arial"/>
          <w:sz w:val="20"/>
          <w:szCs w:val="20"/>
        </w:rPr>
        <w:t xml:space="preserve">que </w:t>
      </w:r>
      <w:r w:rsidRPr="00EA511A">
        <w:rPr>
          <w:rFonts w:ascii="Arial" w:hAnsi="Arial" w:cs="Arial"/>
          <w:sz w:val="20"/>
          <w:szCs w:val="20"/>
        </w:rPr>
        <w:t>dirig</w:t>
      </w:r>
      <w:r w:rsidR="00020090" w:rsidRPr="00EA511A">
        <w:rPr>
          <w:rFonts w:ascii="Arial" w:hAnsi="Arial" w:cs="Arial"/>
          <w:sz w:val="20"/>
          <w:szCs w:val="20"/>
        </w:rPr>
        <w:t>en</w:t>
      </w:r>
      <w:r w:rsidRPr="00EA511A">
        <w:rPr>
          <w:rFonts w:ascii="Arial" w:hAnsi="Arial" w:cs="Arial"/>
          <w:sz w:val="20"/>
          <w:szCs w:val="20"/>
        </w:rPr>
        <w:t xml:space="preserve"> y  </w:t>
      </w:r>
      <w:r w:rsidR="00020090" w:rsidRPr="00EA511A">
        <w:rPr>
          <w:rFonts w:ascii="Arial" w:hAnsi="Arial" w:cs="Arial"/>
          <w:sz w:val="20"/>
          <w:szCs w:val="20"/>
        </w:rPr>
        <w:t xml:space="preserve">llevan a cabo </w:t>
      </w:r>
      <w:r w:rsidRPr="00EA511A">
        <w:rPr>
          <w:rFonts w:ascii="Arial" w:hAnsi="Arial" w:cs="Arial"/>
          <w:sz w:val="20"/>
          <w:szCs w:val="20"/>
        </w:rPr>
        <w:t xml:space="preserve">miembros </w:t>
      </w:r>
      <w:r w:rsidR="00020090" w:rsidRPr="00EA511A">
        <w:rPr>
          <w:rFonts w:ascii="Arial" w:hAnsi="Arial" w:cs="Arial"/>
          <w:sz w:val="20"/>
          <w:szCs w:val="20"/>
        </w:rPr>
        <w:t xml:space="preserve">de </w:t>
      </w:r>
      <w:r w:rsidRPr="00EA511A">
        <w:rPr>
          <w:rFonts w:ascii="Arial" w:hAnsi="Arial" w:cs="Arial"/>
          <w:sz w:val="20"/>
          <w:szCs w:val="20"/>
        </w:rPr>
        <w:t xml:space="preserve">OGC </w:t>
      </w:r>
      <w:r w:rsidR="00020090" w:rsidRPr="00EA511A">
        <w:rPr>
          <w:rFonts w:ascii="Arial" w:hAnsi="Arial" w:cs="Arial"/>
          <w:sz w:val="20"/>
          <w:szCs w:val="20"/>
        </w:rPr>
        <w:t>con ciertos</w:t>
      </w:r>
      <w:r w:rsidRPr="00EA511A">
        <w:rPr>
          <w:rFonts w:ascii="Arial" w:hAnsi="Arial" w:cs="Arial"/>
          <w:sz w:val="20"/>
          <w:szCs w:val="20"/>
        </w:rPr>
        <w:t xml:space="preserve"> objetivos técnicos específicos que amplían </w:t>
      </w:r>
      <w:r w:rsidR="00A14A18" w:rsidRPr="00EA511A">
        <w:rPr>
          <w:rFonts w:ascii="Arial" w:hAnsi="Arial" w:cs="Arial"/>
          <w:sz w:val="20"/>
          <w:szCs w:val="20"/>
        </w:rPr>
        <w:t xml:space="preserve">las especificaciones técnicas </w:t>
      </w:r>
      <w:r w:rsidR="007F1574" w:rsidRPr="00EA511A">
        <w:t>(</w:t>
      </w:r>
      <w:r w:rsidR="00A14A18" w:rsidRPr="00EA511A">
        <w:rPr>
          <w:rFonts w:ascii="Arial" w:hAnsi="Arial" w:cs="Arial"/>
          <w:i/>
          <w:sz w:val="20"/>
          <w:szCs w:val="20"/>
        </w:rPr>
        <w:t xml:space="preserve">OGC </w:t>
      </w:r>
      <w:proofErr w:type="spellStart"/>
      <w:r w:rsidR="00A14A18" w:rsidRPr="00EA511A">
        <w:rPr>
          <w:rFonts w:ascii="Arial" w:hAnsi="Arial" w:cs="Arial"/>
          <w:i/>
          <w:sz w:val="20"/>
          <w:szCs w:val="20"/>
        </w:rPr>
        <w:t>Technical</w:t>
      </w:r>
      <w:proofErr w:type="spellEnd"/>
      <w:r w:rsidR="00A14A18" w:rsidRPr="00EA51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14A18" w:rsidRPr="00EA511A">
        <w:rPr>
          <w:rFonts w:ascii="Arial" w:hAnsi="Arial" w:cs="Arial"/>
          <w:i/>
          <w:sz w:val="20"/>
          <w:szCs w:val="20"/>
        </w:rPr>
        <w:t>Baseline</w:t>
      </w:r>
      <w:proofErr w:type="spellEnd"/>
      <w:r w:rsidR="007F1574" w:rsidRPr="00EA511A">
        <w:rPr>
          <w:rFonts w:ascii="Arial" w:hAnsi="Arial" w:cs="Arial"/>
          <w:sz w:val="20"/>
          <w:szCs w:val="20"/>
        </w:rPr>
        <w:t>).</w:t>
      </w:r>
    </w:p>
    <w:p w:rsidR="00216DFC" w:rsidRPr="00EA511A" w:rsidRDefault="00216DFC" w:rsidP="00216DFC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:rsidR="00216DFC" w:rsidRPr="00EA511A" w:rsidRDefault="00216DFC" w:rsidP="00216DFC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b/>
          <w:bCs/>
          <w:i/>
          <w:sz w:val="20"/>
          <w:szCs w:val="20"/>
        </w:rPr>
        <w:t>Concept Development</w:t>
      </w:r>
      <w:r w:rsidRPr="00EA511A">
        <w:rPr>
          <w:rFonts w:ascii="Arial" w:hAnsi="Arial" w:cs="Arial"/>
          <w:b/>
          <w:bCs/>
          <w:sz w:val="20"/>
          <w:szCs w:val="20"/>
        </w:rPr>
        <w:t> 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020090" w:rsidRPr="00EA511A">
        <w:rPr>
          <w:rFonts w:ascii="Arial" w:hAnsi="Arial" w:cs="Arial"/>
          <w:sz w:val="20"/>
          <w:szCs w:val="20"/>
        </w:rPr>
        <w:t>son estudios para evaluar</w:t>
      </w:r>
      <w:r w:rsidRPr="00EA511A">
        <w:rPr>
          <w:rFonts w:ascii="Arial" w:hAnsi="Arial" w:cs="Arial"/>
          <w:sz w:val="20"/>
          <w:szCs w:val="20"/>
        </w:rPr>
        <w:t xml:space="preserve"> tecnologías emergentes y arquitecturas capaces de soportar</w:t>
      </w:r>
      <w:r w:rsidR="00020090" w:rsidRPr="00EA511A">
        <w:rPr>
          <w:rFonts w:ascii="Arial" w:hAnsi="Arial" w:cs="Arial"/>
          <w:sz w:val="20"/>
          <w:szCs w:val="20"/>
        </w:rPr>
        <w:t>,</w:t>
      </w:r>
      <w:r w:rsidRPr="00EA511A">
        <w:rPr>
          <w:rFonts w:ascii="Arial" w:hAnsi="Arial" w:cs="Arial"/>
          <w:sz w:val="20"/>
          <w:szCs w:val="20"/>
        </w:rPr>
        <w:t xml:space="preserve"> </w:t>
      </w:r>
      <w:r w:rsidR="00020090" w:rsidRPr="00EA511A">
        <w:rPr>
          <w:rFonts w:ascii="Arial" w:hAnsi="Arial" w:cs="Arial"/>
          <w:sz w:val="20"/>
          <w:szCs w:val="20"/>
        </w:rPr>
        <w:t xml:space="preserve">eventualmente, </w:t>
      </w:r>
      <w:r w:rsidRPr="00EA511A">
        <w:rPr>
          <w:rFonts w:ascii="Arial" w:hAnsi="Arial" w:cs="Arial"/>
          <w:sz w:val="20"/>
          <w:szCs w:val="20"/>
        </w:rPr>
        <w:t xml:space="preserve">iniciativas de interoperabilidad y actividades de </w:t>
      </w:r>
      <w:r w:rsidR="00020090" w:rsidRPr="00EA511A">
        <w:rPr>
          <w:rFonts w:ascii="Arial" w:hAnsi="Arial" w:cs="Arial"/>
          <w:sz w:val="20"/>
          <w:szCs w:val="20"/>
        </w:rPr>
        <w:t>estandarización</w:t>
      </w:r>
      <w:r w:rsidRPr="00EA511A">
        <w:rPr>
          <w:rFonts w:ascii="Arial" w:hAnsi="Arial" w:cs="Arial"/>
          <w:sz w:val="20"/>
          <w:szCs w:val="20"/>
        </w:rPr>
        <w:t xml:space="preserve">. </w:t>
      </w:r>
      <w:r w:rsidR="00AA5B35" w:rsidRPr="00EA511A">
        <w:rPr>
          <w:rFonts w:ascii="Arial" w:hAnsi="Arial" w:cs="Arial"/>
          <w:sz w:val="20"/>
          <w:szCs w:val="20"/>
        </w:rPr>
        <w:t>P</w:t>
      </w:r>
      <w:r w:rsidRPr="00EA511A">
        <w:rPr>
          <w:rFonts w:ascii="Arial" w:hAnsi="Arial" w:cs="Arial"/>
          <w:sz w:val="20"/>
          <w:szCs w:val="20"/>
        </w:rPr>
        <w:t xml:space="preserve">ueden examinar mecanismos alternativos que permiten  a la tecnología comercial interoperar para </w:t>
      </w:r>
      <w:r w:rsidR="00AA5B35" w:rsidRPr="00EA511A">
        <w:rPr>
          <w:rFonts w:ascii="Arial" w:hAnsi="Arial" w:cs="Arial"/>
          <w:sz w:val="20"/>
          <w:szCs w:val="20"/>
        </w:rPr>
        <w:t xml:space="preserve">cumplir </w:t>
      </w:r>
      <w:r w:rsidRPr="00EA511A">
        <w:rPr>
          <w:rFonts w:ascii="Arial" w:hAnsi="Arial" w:cs="Arial"/>
          <w:sz w:val="20"/>
          <w:szCs w:val="20"/>
        </w:rPr>
        <w:t>los requisitos de los patrocinadores.</w:t>
      </w:r>
    </w:p>
    <w:p w:rsidR="00216DFC" w:rsidRPr="00EA511A" w:rsidRDefault="00216DFC" w:rsidP="00216DFC">
      <w:pPr>
        <w:pStyle w:val="Prrafodelista"/>
        <w:rPr>
          <w:rFonts w:ascii="Arial" w:hAnsi="Arial" w:cs="Arial"/>
          <w:sz w:val="20"/>
          <w:szCs w:val="20"/>
        </w:rPr>
      </w:pPr>
    </w:p>
    <w:p w:rsidR="00216DFC" w:rsidRPr="00EA511A" w:rsidRDefault="00F65014" w:rsidP="004A23ED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216DFC" w:rsidRPr="00EA511A">
          <w:rPr>
            <w:rStyle w:val="Hipervnculo"/>
            <w:rFonts w:ascii="Arial" w:hAnsi="Arial" w:cs="Arial"/>
            <w:i/>
            <w:sz w:val="20"/>
            <w:szCs w:val="20"/>
          </w:rPr>
          <w:t>OGC Network</w:t>
        </w:r>
      </w:hyperlink>
      <w:r w:rsidR="00216DFC" w:rsidRPr="00EA511A">
        <w:rPr>
          <w:rFonts w:ascii="Arial" w:hAnsi="Arial" w:cs="Arial"/>
          <w:sz w:val="20"/>
          <w:szCs w:val="20"/>
        </w:rPr>
        <w:t xml:space="preserve">  es una </w:t>
      </w:r>
      <w:r w:rsidR="00AA5B35" w:rsidRPr="00EA511A">
        <w:rPr>
          <w:rFonts w:ascii="Arial" w:hAnsi="Arial" w:cs="Arial"/>
          <w:sz w:val="20"/>
          <w:szCs w:val="20"/>
        </w:rPr>
        <w:t>ventana hacia a la cambiante y dinámica web geográfica, tal y como describe el</w:t>
      </w:r>
      <w:r w:rsidR="00216DFC" w:rsidRPr="00EA511A">
        <w:rPr>
          <w:rFonts w:ascii="Arial" w:hAnsi="Arial" w:cs="Arial"/>
          <w:sz w:val="20"/>
          <w:szCs w:val="20"/>
        </w:rPr>
        <w:t xml:space="preserve"> OGC Reference Model (ORM). </w:t>
      </w:r>
      <w:r w:rsidR="00AA5B35" w:rsidRPr="00EA511A">
        <w:rPr>
          <w:rFonts w:ascii="Arial" w:hAnsi="Arial" w:cs="Arial"/>
          <w:sz w:val="20"/>
          <w:szCs w:val="20"/>
        </w:rPr>
        <w:t>Apoya a diversas</w:t>
      </w:r>
      <w:r w:rsidR="00216DFC" w:rsidRPr="00EA511A">
        <w:rPr>
          <w:rFonts w:ascii="Arial" w:hAnsi="Arial" w:cs="Arial"/>
          <w:sz w:val="20"/>
          <w:szCs w:val="20"/>
        </w:rPr>
        <w:t xml:space="preserve"> comunidades de interés </w:t>
      </w:r>
      <w:r w:rsidR="00AA5B35" w:rsidRPr="00EA511A">
        <w:rPr>
          <w:rFonts w:ascii="Arial" w:hAnsi="Arial" w:cs="Arial"/>
          <w:sz w:val="20"/>
          <w:szCs w:val="20"/>
        </w:rPr>
        <w:t xml:space="preserve">en </w:t>
      </w:r>
      <w:r w:rsidR="00216DFC" w:rsidRPr="00EA511A">
        <w:rPr>
          <w:rFonts w:ascii="Arial" w:hAnsi="Arial" w:cs="Arial"/>
          <w:sz w:val="20"/>
          <w:szCs w:val="20"/>
        </w:rPr>
        <w:t xml:space="preserve">la investigación </w:t>
      </w:r>
      <w:r w:rsidR="00AA5B35" w:rsidRPr="00EA511A">
        <w:rPr>
          <w:rFonts w:ascii="Arial" w:hAnsi="Arial" w:cs="Arial"/>
          <w:sz w:val="20"/>
          <w:szCs w:val="20"/>
        </w:rPr>
        <w:t xml:space="preserve">de </w:t>
      </w:r>
      <w:r w:rsidR="00216DFC" w:rsidRPr="00EA511A">
        <w:rPr>
          <w:rFonts w:ascii="Arial" w:hAnsi="Arial" w:cs="Arial"/>
          <w:sz w:val="20"/>
          <w:szCs w:val="20"/>
        </w:rPr>
        <w:t>la interopera</w:t>
      </w:r>
      <w:r w:rsidR="00D21C38" w:rsidRPr="00EA511A">
        <w:rPr>
          <w:rFonts w:ascii="Arial" w:hAnsi="Arial" w:cs="Arial"/>
          <w:sz w:val="20"/>
          <w:szCs w:val="20"/>
        </w:rPr>
        <w:t xml:space="preserve">bilidad geospatial </w:t>
      </w:r>
      <w:r w:rsidR="00216DFC" w:rsidRPr="00EA511A">
        <w:rPr>
          <w:rFonts w:ascii="Arial" w:hAnsi="Arial" w:cs="Arial"/>
          <w:sz w:val="20"/>
          <w:szCs w:val="20"/>
        </w:rPr>
        <w:t xml:space="preserve">y </w:t>
      </w:r>
      <w:r w:rsidR="00AA5B35" w:rsidRPr="00EA511A">
        <w:rPr>
          <w:rFonts w:ascii="Arial" w:hAnsi="Arial" w:cs="Arial"/>
          <w:sz w:val="20"/>
          <w:szCs w:val="20"/>
        </w:rPr>
        <w:t>es una constante demostración de capacidad.</w:t>
      </w:r>
    </w:p>
    <w:p w:rsidR="00BE67A5" w:rsidRPr="00EA511A" w:rsidRDefault="00BE67A5" w:rsidP="00D903A6">
      <w:pPr>
        <w:jc w:val="both"/>
        <w:rPr>
          <w:rFonts w:ascii="Arial" w:hAnsi="Arial" w:cs="Arial"/>
          <w:sz w:val="20"/>
          <w:szCs w:val="20"/>
        </w:rPr>
      </w:pPr>
    </w:p>
    <w:p w:rsidR="00913EDC" w:rsidRPr="00EA511A" w:rsidRDefault="00F65014" w:rsidP="00484BF8">
      <w:pPr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lastRenderedPageBreak/>
        <w:t>Además</w:t>
      </w:r>
      <w:r w:rsidR="00AA5B35" w:rsidRPr="00EA511A">
        <w:rPr>
          <w:rFonts w:ascii="Arial" w:hAnsi="Arial" w:cs="Arial"/>
          <w:sz w:val="20"/>
          <w:szCs w:val="20"/>
        </w:rPr>
        <w:t>, para apoyar estas iniciativas técnicamente y para su gestión,</w:t>
      </w:r>
      <w:r w:rsidRPr="00EA511A">
        <w:rPr>
          <w:rFonts w:ascii="Arial" w:hAnsi="Arial" w:cs="Arial"/>
          <w:sz w:val="20"/>
          <w:szCs w:val="20"/>
        </w:rPr>
        <w:t xml:space="preserve"> el Programa de Interoperabilidad mantiene un </w:t>
      </w:r>
      <w:hyperlink r:id="rId10" w:history="1">
        <w:r w:rsidRPr="00EA511A">
          <w:rPr>
            <w:rStyle w:val="Hipervnculo"/>
            <w:rFonts w:ascii="Arial" w:hAnsi="Arial" w:cs="Arial"/>
            <w:sz w:val="20"/>
            <w:szCs w:val="20"/>
          </w:rPr>
          <w:t>IP Pool</w:t>
        </w:r>
      </w:hyperlink>
      <w:r w:rsidRPr="00EA511A">
        <w:rPr>
          <w:rFonts w:ascii="Arial" w:hAnsi="Arial" w:cs="Arial"/>
          <w:sz w:val="20"/>
          <w:szCs w:val="20"/>
        </w:rPr>
        <w:t xml:space="preserve">, un conjunto de organizaciones y consultores independientes </w:t>
      </w:r>
      <w:r w:rsidR="00831277" w:rsidRPr="00EA511A">
        <w:rPr>
          <w:rFonts w:ascii="Arial" w:hAnsi="Arial" w:cs="Arial"/>
          <w:sz w:val="20"/>
          <w:szCs w:val="20"/>
        </w:rPr>
        <w:t>cualificados y preseleccionados</w:t>
      </w:r>
      <w:r w:rsidRPr="00EA511A">
        <w:rPr>
          <w:rFonts w:ascii="Arial" w:hAnsi="Arial" w:cs="Arial"/>
          <w:sz w:val="20"/>
          <w:szCs w:val="20"/>
        </w:rPr>
        <w:t xml:space="preserve"> para apoyar futuras iniciativas</w:t>
      </w:r>
      <w:r w:rsidR="00913EDC" w:rsidRPr="00EA511A">
        <w:rPr>
          <w:rFonts w:ascii="Arial" w:hAnsi="Arial" w:cs="Arial"/>
          <w:sz w:val="20"/>
          <w:szCs w:val="20"/>
        </w:rPr>
        <w:t>.</w:t>
      </w:r>
    </w:p>
    <w:p w:rsidR="00913EDC" w:rsidRPr="00EA511A" w:rsidRDefault="00913EDC" w:rsidP="00484B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t>Desde del año 1999 el programa de interoperabilidad ha llevado a cabo 8</w:t>
      </w:r>
      <w:r w:rsidR="004A23ED" w:rsidRPr="00EA511A">
        <w:rPr>
          <w:rFonts w:ascii="Arial" w:hAnsi="Arial" w:cs="Arial"/>
          <w:sz w:val="20"/>
          <w:szCs w:val="20"/>
        </w:rPr>
        <w:t>6</w:t>
      </w:r>
      <w:r w:rsidRPr="00EA511A">
        <w:rPr>
          <w:rFonts w:ascii="Arial" w:hAnsi="Arial" w:cs="Arial"/>
          <w:sz w:val="20"/>
          <w:szCs w:val="20"/>
        </w:rPr>
        <w:t xml:space="preserve"> iniciativas. En el siguiente enlace se puede</w:t>
      </w:r>
      <w:r w:rsidR="00831277" w:rsidRPr="00EA511A">
        <w:rPr>
          <w:rFonts w:ascii="Arial" w:hAnsi="Arial" w:cs="Arial"/>
          <w:sz w:val="20"/>
          <w:szCs w:val="20"/>
        </w:rPr>
        <w:t>n</w:t>
      </w:r>
      <w:r w:rsidRPr="00EA511A">
        <w:rPr>
          <w:rFonts w:ascii="Arial" w:hAnsi="Arial" w:cs="Arial"/>
          <w:sz w:val="20"/>
          <w:szCs w:val="20"/>
        </w:rPr>
        <w:t xml:space="preserve"> consultar las iniciativas pasadas y actuales: </w:t>
      </w:r>
      <w:hyperlink r:id="rId11" w:history="1">
        <w:r w:rsidRPr="00EA511A">
          <w:rPr>
            <w:rStyle w:val="Hipervnculo"/>
            <w:rFonts w:ascii="Arial" w:hAnsi="Arial" w:cs="Arial"/>
            <w:sz w:val="20"/>
            <w:szCs w:val="20"/>
          </w:rPr>
          <w:t>http://www.opengeospatial.org/projects/initiatives</w:t>
        </w:r>
      </w:hyperlink>
    </w:p>
    <w:p w:rsidR="00913EDC" w:rsidRPr="00EA511A" w:rsidRDefault="00913EDC" w:rsidP="00913EDC">
      <w:pPr>
        <w:jc w:val="both"/>
        <w:rPr>
          <w:rFonts w:ascii="Arial" w:hAnsi="Arial" w:cs="Arial"/>
          <w:sz w:val="20"/>
          <w:szCs w:val="20"/>
        </w:rPr>
      </w:pPr>
    </w:p>
    <w:p w:rsidR="00913EDC" w:rsidRPr="00EA511A" w:rsidRDefault="00913EDC" w:rsidP="00913EDC">
      <w:pPr>
        <w:jc w:val="both"/>
        <w:rPr>
          <w:rFonts w:ascii="Arial" w:hAnsi="Arial" w:cs="Arial"/>
          <w:sz w:val="20"/>
          <w:szCs w:val="20"/>
        </w:rPr>
      </w:pPr>
    </w:p>
    <w:p w:rsidR="007546B7" w:rsidRPr="00EA511A" w:rsidRDefault="007546B7" w:rsidP="005F61F4">
      <w:pPr>
        <w:jc w:val="both"/>
        <w:rPr>
          <w:rStyle w:val="field-content"/>
          <w:b/>
        </w:rPr>
      </w:pPr>
      <w:r w:rsidRPr="00EA511A">
        <w:rPr>
          <w:rStyle w:val="field-content"/>
          <w:b/>
        </w:rPr>
        <w:t xml:space="preserve">Noticias OGC </w:t>
      </w:r>
    </w:p>
    <w:p w:rsidR="00D8077C" w:rsidRPr="00EA511A" w:rsidRDefault="00D8077C" w:rsidP="007F1574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EA511A">
        <w:rPr>
          <w:rFonts w:ascii="Arial" w:hAnsi="Arial" w:cs="Arial"/>
          <w:bCs/>
          <w:sz w:val="20"/>
          <w:szCs w:val="20"/>
        </w:rPr>
        <w:t>29/10:</w:t>
      </w:r>
      <w:r w:rsidR="00EF7CFB" w:rsidRPr="00EA511A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Pr="00EA511A">
          <w:rPr>
            <w:rStyle w:val="Hipervnculo"/>
            <w:rFonts w:ascii="Arial" w:hAnsi="Arial" w:cs="Arial"/>
            <w:bCs/>
            <w:sz w:val="20"/>
            <w:szCs w:val="20"/>
          </w:rPr>
          <w:t xml:space="preserve">Propuesta de actualización de la </w:t>
        </w:r>
        <w:r w:rsidR="00007D73" w:rsidRPr="00EA511A">
          <w:rPr>
            <w:rStyle w:val="Hipervnculo"/>
            <w:rFonts w:ascii="Arial" w:hAnsi="Arial" w:cs="Arial"/>
            <w:bCs/>
            <w:sz w:val="20"/>
            <w:szCs w:val="20"/>
          </w:rPr>
          <w:t xml:space="preserve">norma </w:t>
        </w:r>
        <w:r w:rsidRPr="00EA511A">
          <w:rPr>
            <w:rStyle w:val="Hipervnculo"/>
            <w:rFonts w:ascii="Arial" w:hAnsi="Arial" w:cs="Arial"/>
            <w:bCs/>
            <w:sz w:val="20"/>
            <w:szCs w:val="20"/>
          </w:rPr>
          <w:t>ISO 19107:2003 Información geográfica - Esquema Espacial</w:t>
        </w:r>
      </w:hyperlink>
    </w:p>
    <w:p w:rsidR="00EA583F" w:rsidRPr="00EA511A" w:rsidRDefault="00EA583F" w:rsidP="007F1574">
      <w:pPr>
        <w:ind w:left="709" w:hanging="709"/>
        <w:rPr>
          <w:rStyle w:val="Hipervnculo"/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bCs/>
          <w:sz w:val="20"/>
          <w:szCs w:val="20"/>
        </w:rPr>
        <w:t xml:space="preserve">07/10: </w:t>
      </w:r>
      <w:r w:rsidR="00D21C38" w:rsidRPr="00EA511A">
        <w:rPr>
          <w:rFonts w:ascii="Arial" w:hAnsi="Arial" w:cs="Arial"/>
          <w:sz w:val="20"/>
          <w:szCs w:val="20"/>
        </w:rPr>
        <w:fldChar w:fldCharType="begin"/>
      </w:r>
      <w:r w:rsidR="00D21C38" w:rsidRPr="00EA511A">
        <w:rPr>
          <w:rFonts w:ascii="Arial" w:hAnsi="Arial" w:cs="Arial"/>
          <w:sz w:val="20"/>
          <w:szCs w:val="20"/>
        </w:rPr>
        <w:instrText xml:space="preserve"> HYPERLINK "http://www.opengeospatial.org/pressroom/pressreleases/2110" </w:instrText>
      </w:r>
      <w:r w:rsidR="00D21C38" w:rsidRPr="00EA511A">
        <w:rPr>
          <w:rFonts w:ascii="Arial" w:hAnsi="Arial" w:cs="Arial"/>
          <w:sz w:val="20"/>
          <w:szCs w:val="20"/>
        </w:rPr>
        <w:fldChar w:fldCharType="separate"/>
      </w:r>
      <w:r w:rsidRPr="00EA511A">
        <w:rPr>
          <w:rStyle w:val="Hipervnculo"/>
          <w:rFonts w:ascii="Arial" w:hAnsi="Arial" w:cs="Arial"/>
          <w:sz w:val="20"/>
          <w:szCs w:val="20"/>
        </w:rPr>
        <w:t>Mark Reichardt, Presidente de OGC</w:t>
      </w:r>
      <w:r w:rsidR="00BE67A5" w:rsidRPr="00EA511A">
        <w:rPr>
          <w:rStyle w:val="Hipervnculo"/>
          <w:rFonts w:ascii="Arial" w:hAnsi="Arial" w:cs="Arial"/>
          <w:sz w:val="20"/>
          <w:szCs w:val="20"/>
        </w:rPr>
        <w:t>,</w:t>
      </w:r>
      <w:r w:rsidRPr="00EA511A">
        <w:rPr>
          <w:rStyle w:val="Hipervnculo"/>
          <w:rFonts w:ascii="Arial" w:hAnsi="Arial" w:cs="Arial"/>
          <w:sz w:val="20"/>
          <w:szCs w:val="20"/>
        </w:rPr>
        <w:t xml:space="preserve"> realizará un discurso de apertura en el congreso GEO-Energy Summit</w:t>
      </w:r>
    </w:p>
    <w:p w:rsidR="00EA583F" w:rsidRPr="00EA511A" w:rsidRDefault="00D21C38" w:rsidP="007F1574">
      <w:pPr>
        <w:ind w:left="709" w:hanging="709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fldChar w:fldCharType="end"/>
      </w:r>
      <w:r w:rsidR="00EA583F" w:rsidRPr="00EA511A">
        <w:rPr>
          <w:rFonts w:ascii="Arial" w:hAnsi="Arial" w:cs="Arial"/>
          <w:sz w:val="20"/>
          <w:szCs w:val="20"/>
        </w:rPr>
        <w:t xml:space="preserve">13/10: </w:t>
      </w:r>
      <w:hyperlink r:id="rId13" w:history="1">
        <w:r w:rsidR="00EA583F" w:rsidRPr="00EA511A">
          <w:rPr>
            <w:rStyle w:val="Hipervnculo"/>
            <w:rFonts w:ascii="Arial" w:hAnsi="Arial" w:cs="Arial"/>
            <w:sz w:val="20"/>
            <w:szCs w:val="20"/>
          </w:rPr>
          <w:t>OGC contrata Dr Ingo Simonis para llevar  a cabo iniciativas en geomática</w:t>
        </w:r>
      </w:hyperlink>
    </w:p>
    <w:p w:rsidR="00EA583F" w:rsidRPr="00EA511A" w:rsidRDefault="00EA583F" w:rsidP="007F1574">
      <w:pPr>
        <w:ind w:left="709" w:hanging="709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t xml:space="preserve">16/10: </w:t>
      </w:r>
      <w:hyperlink r:id="rId14" w:history="1">
        <w:r w:rsidRPr="00EA511A">
          <w:rPr>
            <w:rStyle w:val="Hipervnculo"/>
            <w:rFonts w:ascii="Arial" w:hAnsi="Arial" w:cs="Arial"/>
            <w:sz w:val="20"/>
            <w:szCs w:val="20"/>
          </w:rPr>
          <w:t>OGC ayuda a desarrollar un guía de estándares geoespaciales para los estados miembros de las Naciones Unidas</w:t>
        </w:r>
      </w:hyperlink>
    </w:p>
    <w:p w:rsidR="00EA583F" w:rsidRPr="00EA511A" w:rsidRDefault="00EA583F" w:rsidP="007F1574">
      <w:pPr>
        <w:ind w:left="709" w:hanging="709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t xml:space="preserve">21/10: </w:t>
      </w:r>
      <w:hyperlink r:id="rId15" w:history="1">
        <w:r w:rsidRPr="00EA511A">
          <w:rPr>
            <w:rStyle w:val="Hipervnculo"/>
            <w:rFonts w:ascii="Arial" w:hAnsi="Arial" w:cs="Arial"/>
            <w:sz w:val="20"/>
            <w:szCs w:val="20"/>
          </w:rPr>
          <w:t>OGC anuncia la formación de un nuevo grupo de trabajo enfocado a la representación de observaciones de series temporales</w:t>
        </w:r>
      </w:hyperlink>
    </w:p>
    <w:p w:rsidR="00EA583F" w:rsidRPr="00EA511A" w:rsidRDefault="00EA583F" w:rsidP="007F1574">
      <w:pPr>
        <w:ind w:left="709" w:hanging="709"/>
        <w:rPr>
          <w:rFonts w:ascii="Arial" w:hAnsi="Arial" w:cs="Arial"/>
          <w:sz w:val="20"/>
          <w:szCs w:val="20"/>
        </w:rPr>
      </w:pPr>
      <w:r w:rsidRPr="00EA511A">
        <w:rPr>
          <w:rFonts w:ascii="Arial" w:hAnsi="Arial" w:cs="Arial"/>
          <w:sz w:val="20"/>
          <w:szCs w:val="20"/>
        </w:rPr>
        <w:t xml:space="preserve">22/10: </w:t>
      </w:r>
      <w:hyperlink r:id="rId16" w:history="1">
        <w:r w:rsidRPr="00EA511A">
          <w:rPr>
            <w:rStyle w:val="Hipervnculo"/>
            <w:rFonts w:ascii="Arial" w:hAnsi="Arial" w:cs="Arial"/>
            <w:sz w:val="20"/>
            <w:szCs w:val="20"/>
          </w:rPr>
          <w:t>Llamada a la participación del Major Interoperability Testbed  OWS-11</w:t>
        </w:r>
      </w:hyperlink>
    </w:p>
    <w:p w:rsidR="00EA583F" w:rsidRPr="00EA511A" w:rsidRDefault="00EA583F" w:rsidP="007F1574">
      <w:pPr>
        <w:ind w:left="709" w:hanging="709"/>
        <w:rPr>
          <w:rFonts w:ascii="Arial" w:eastAsia="Times New Roman" w:hAnsi="Arial" w:cs="Arial"/>
          <w:color w:val="0000FF"/>
          <w:sz w:val="20"/>
          <w:szCs w:val="20"/>
          <w:u w:val="single"/>
          <w:lang w:eastAsia="es-ES"/>
        </w:rPr>
      </w:pPr>
      <w:r w:rsidRPr="00EA511A">
        <w:rPr>
          <w:rFonts w:ascii="Arial" w:hAnsi="Arial" w:cs="Arial"/>
          <w:sz w:val="20"/>
          <w:szCs w:val="20"/>
        </w:rPr>
        <w:t xml:space="preserve">26/10: </w:t>
      </w:r>
      <w:hyperlink r:id="rId17" w:history="1">
        <w:r w:rsidRPr="00EA511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URISA's 7th Caribbean GIS Conference</w:t>
        </w:r>
      </w:hyperlink>
    </w:p>
    <w:p w:rsidR="00BE67A5" w:rsidRPr="00EA511A" w:rsidRDefault="00BE67A5" w:rsidP="007F1574">
      <w:pPr>
        <w:ind w:left="709" w:hanging="709"/>
        <w:rPr>
          <w:rStyle w:val="field-content"/>
          <w:rFonts w:ascii="Arial" w:hAnsi="Arial" w:cs="Arial"/>
          <w:sz w:val="20"/>
          <w:szCs w:val="20"/>
        </w:rPr>
      </w:pPr>
      <w:r w:rsidRPr="00EA511A">
        <w:rPr>
          <w:rStyle w:val="field-content"/>
          <w:rFonts w:ascii="Arial" w:hAnsi="Arial" w:cs="Arial"/>
          <w:sz w:val="20"/>
          <w:szCs w:val="20"/>
        </w:rPr>
        <w:t xml:space="preserve">27/10: </w:t>
      </w:r>
      <w:hyperlink r:id="rId18" w:history="1">
        <w:r w:rsidRPr="00EA511A">
          <w:rPr>
            <w:rStyle w:val="Hipervnculo"/>
            <w:rFonts w:ascii="Arial" w:hAnsi="Arial" w:cs="Arial"/>
            <w:sz w:val="20"/>
            <w:szCs w:val="20"/>
          </w:rPr>
          <w:t>OGC adopta un documento de buenas prácticas del estándar Sensor Observation Service 2.0 Hydrology Profile</w:t>
        </w:r>
      </w:hyperlink>
    </w:p>
    <w:p w:rsidR="00EA583F" w:rsidRPr="00EA511A" w:rsidRDefault="00EA583F" w:rsidP="007F1574">
      <w:pPr>
        <w:ind w:left="709" w:hanging="709"/>
        <w:rPr>
          <w:rFonts w:ascii="Arial" w:eastAsia="Times New Roman" w:hAnsi="Arial" w:cs="Arial"/>
          <w:sz w:val="20"/>
          <w:szCs w:val="20"/>
          <w:lang w:eastAsia="es-ES"/>
        </w:rPr>
      </w:pPr>
      <w:r w:rsidRPr="00EA511A">
        <w:rPr>
          <w:rFonts w:ascii="Arial" w:eastAsia="Times New Roman" w:hAnsi="Arial" w:cs="Arial"/>
          <w:sz w:val="20"/>
          <w:szCs w:val="20"/>
          <w:lang w:eastAsia="es-ES"/>
        </w:rPr>
        <w:t xml:space="preserve">28/10: </w:t>
      </w:r>
      <w:hyperlink r:id="rId19" w:history="1">
        <w:r w:rsidRPr="00EA511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5th Workshop on the Use of GIS/OGC Standards in Meteorology</w:t>
        </w:r>
      </w:hyperlink>
    </w:p>
    <w:p w:rsidR="00EA583F" w:rsidRPr="00EA511A" w:rsidRDefault="00EA583F" w:rsidP="007F1574">
      <w:pPr>
        <w:ind w:left="709" w:hanging="709"/>
        <w:rPr>
          <w:rFonts w:ascii="Arial" w:hAnsi="Arial" w:cs="Arial"/>
          <w:sz w:val="20"/>
          <w:szCs w:val="20"/>
        </w:rPr>
      </w:pPr>
      <w:r w:rsidRPr="00EA511A">
        <w:rPr>
          <w:rFonts w:ascii="Arial" w:eastAsia="Times New Roman" w:hAnsi="Arial" w:cs="Arial"/>
          <w:sz w:val="20"/>
          <w:szCs w:val="20"/>
          <w:lang w:eastAsia="es-ES"/>
        </w:rPr>
        <w:t xml:space="preserve">30/10: </w:t>
      </w:r>
      <w:hyperlink r:id="rId20" w:history="1">
        <w:r w:rsidRPr="00EA511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BIM Worldwide: bSI ISO TC59 and OGC Industry Day Parallel Session</w:t>
        </w:r>
      </w:hyperlink>
    </w:p>
    <w:p w:rsidR="00EA583F" w:rsidRPr="00EA511A" w:rsidRDefault="00EA583F" w:rsidP="00EA583F">
      <w:pPr>
        <w:rPr>
          <w:rFonts w:ascii="Arial" w:hAnsi="Arial" w:cs="Arial"/>
          <w:sz w:val="20"/>
          <w:szCs w:val="20"/>
        </w:rPr>
      </w:pPr>
    </w:p>
    <w:p w:rsidR="00EA583F" w:rsidRPr="00EA511A" w:rsidRDefault="00EA583F" w:rsidP="00EA583F"/>
    <w:p w:rsidR="00EA583F" w:rsidRPr="00EA511A" w:rsidRDefault="00EA583F" w:rsidP="00EA583F"/>
    <w:p w:rsidR="00EF7CFB" w:rsidRPr="00EA511A" w:rsidRDefault="00EF7CFB" w:rsidP="00EF7CFB">
      <w:pPr>
        <w:rPr>
          <w:rFonts w:cs="Arial"/>
          <w:b/>
          <w:szCs w:val="20"/>
        </w:rPr>
      </w:pPr>
      <w:r w:rsidRPr="00EA511A">
        <w:rPr>
          <w:rFonts w:cs="Arial"/>
          <w:b/>
          <w:szCs w:val="20"/>
        </w:rPr>
        <w:t xml:space="preserve">¡Más sobre </w:t>
      </w:r>
      <w:r w:rsidRPr="00EA511A">
        <w:rPr>
          <w:rFonts w:cs="Arial"/>
          <w:b/>
          <w:i/>
          <w:szCs w:val="20"/>
        </w:rPr>
        <w:t>OGC</w:t>
      </w:r>
      <w:r w:rsidRPr="00EA511A">
        <w:rPr>
          <w:rFonts w:cs="Arial"/>
          <w:b/>
          <w:szCs w:val="20"/>
        </w:rPr>
        <w:t xml:space="preserve"> en la </w:t>
      </w:r>
      <w:hyperlink r:id="rId21" w:history="1">
        <w:r w:rsidRPr="00EA511A">
          <w:rPr>
            <w:rStyle w:val="Hipervnculo"/>
            <w:rFonts w:cs="Arial"/>
            <w:b/>
            <w:szCs w:val="20"/>
          </w:rPr>
          <w:t>web</w:t>
        </w:r>
      </w:hyperlink>
      <w:r w:rsidRPr="00EA511A">
        <w:rPr>
          <w:rFonts w:cs="Arial"/>
          <w:b/>
          <w:szCs w:val="20"/>
        </w:rPr>
        <w:t xml:space="preserve"> del Foro Ibérico y Latinoamericano de </w:t>
      </w:r>
      <w:r w:rsidRPr="00EA511A">
        <w:rPr>
          <w:rFonts w:cs="Arial"/>
          <w:b/>
          <w:i/>
          <w:szCs w:val="20"/>
        </w:rPr>
        <w:t>OGC</w:t>
      </w:r>
      <w:r w:rsidRPr="00EA511A">
        <w:rPr>
          <w:rFonts w:cs="Arial"/>
          <w:b/>
          <w:szCs w:val="20"/>
        </w:rPr>
        <w:t>!</w:t>
      </w:r>
    </w:p>
    <w:p w:rsidR="00EF7CFB" w:rsidRPr="00EA511A" w:rsidRDefault="00EF7CFB" w:rsidP="00EF7CFB">
      <w:pPr>
        <w:rPr>
          <w:rFonts w:cs="Arial"/>
          <w:szCs w:val="20"/>
        </w:rPr>
      </w:pPr>
      <w:r w:rsidRPr="00EA511A">
        <w:rPr>
          <w:rFonts w:cs="Arial"/>
          <w:szCs w:val="20"/>
        </w:rPr>
        <w:t xml:space="preserve">Fuente: </w:t>
      </w:r>
      <w:proofErr w:type="spellStart"/>
      <w:r w:rsidRPr="00EA511A">
        <w:rPr>
          <w:rFonts w:cs="Arial"/>
          <w:szCs w:val="20"/>
        </w:rPr>
        <w:t>Imma</w:t>
      </w:r>
      <w:proofErr w:type="spellEnd"/>
      <w:r w:rsidRPr="00EA511A">
        <w:rPr>
          <w:rFonts w:cs="Arial"/>
          <w:szCs w:val="20"/>
        </w:rPr>
        <w:t xml:space="preserve"> Serra (</w:t>
      </w:r>
      <w:hyperlink r:id="rId22" w:history="1">
        <w:r w:rsidRPr="00EA511A">
          <w:rPr>
            <w:rStyle w:val="Hipervnculo"/>
            <w:rFonts w:cs="Arial"/>
            <w:szCs w:val="20"/>
          </w:rPr>
          <w:t>inmaculada.serra@cnig.es</w:t>
        </w:r>
      </w:hyperlink>
      <w:r w:rsidRPr="00EA511A">
        <w:rPr>
          <w:rFonts w:cs="Arial"/>
          <w:szCs w:val="20"/>
        </w:rPr>
        <w:t>) y Celia Sevilla (</w:t>
      </w:r>
      <w:hyperlink r:id="rId23" w:history="1">
        <w:r w:rsidRPr="00EA511A">
          <w:rPr>
            <w:rStyle w:val="Hipervnculo"/>
            <w:rFonts w:cs="Arial"/>
            <w:szCs w:val="20"/>
          </w:rPr>
          <w:t>cssanchez@fomento.es</w:t>
        </w:r>
      </w:hyperlink>
      <w:r w:rsidRPr="00EA511A">
        <w:rPr>
          <w:rFonts w:cs="Arial"/>
          <w:szCs w:val="20"/>
        </w:rPr>
        <w:t xml:space="preserve">)  </w:t>
      </w:r>
    </w:p>
    <w:p w:rsidR="00EF7CFB" w:rsidRPr="00EA511A" w:rsidRDefault="00EF7CFB" w:rsidP="00EF7CFB">
      <w:pPr>
        <w:rPr>
          <w:rFonts w:cs="Arial"/>
          <w:b/>
          <w:szCs w:val="20"/>
        </w:rPr>
      </w:pPr>
    </w:p>
    <w:p w:rsidR="00EA7AFE" w:rsidRPr="00EA511A" w:rsidRDefault="00EA7AFE" w:rsidP="0078586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A7AFE" w:rsidRPr="00EA511A" w:rsidSect="00C90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5C3"/>
    <w:multiLevelType w:val="multilevel"/>
    <w:tmpl w:val="CEA63374"/>
    <w:styleLink w:val="ListaPunto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711A3"/>
    <w:multiLevelType w:val="hybridMultilevel"/>
    <w:tmpl w:val="883C05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F625E8"/>
    <w:multiLevelType w:val="hybridMultilevel"/>
    <w:tmpl w:val="F7981B1E"/>
    <w:lvl w:ilvl="0" w:tplc="B336A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ACD7C">
      <w:start w:val="1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0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0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6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2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C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48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513222"/>
    <w:multiLevelType w:val="multilevel"/>
    <w:tmpl w:val="AEB4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F6C76"/>
    <w:multiLevelType w:val="hybridMultilevel"/>
    <w:tmpl w:val="59FA4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A435C"/>
    <w:multiLevelType w:val="multilevel"/>
    <w:tmpl w:val="AEB4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E23D2"/>
    <w:multiLevelType w:val="hybridMultilevel"/>
    <w:tmpl w:val="C1E4F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C1566"/>
    <w:multiLevelType w:val="hybridMultilevel"/>
    <w:tmpl w:val="B3D6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5E81"/>
    <w:multiLevelType w:val="hybridMultilevel"/>
    <w:tmpl w:val="41B66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D5ABF"/>
    <w:multiLevelType w:val="hybridMultilevel"/>
    <w:tmpl w:val="2C2CD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4483"/>
    <w:multiLevelType w:val="multilevel"/>
    <w:tmpl w:val="CEA63374"/>
    <w:numStyleLink w:val="ListaPuntos"/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3B"/>
    <w:rsid w:val="00007D73"/>
    <w:rsid w:val="00020090"/>
    <w:rsid w:val="00030437"/>
    <w:rsid w:val="00033EF3"/>
    <w:rsid w:val="0004095A"/>
    <w:rsid w:val="00046D67"/>
    <w:rsid w:val="000653AB"/>
    <w:rsid w:val="00077EA2"/>
    <w:rsid w:val="00083CEB"/>
    <w:rsid w:val="000C0B89"/>
    <w:rsid w:val="000D2FCD"/>
    <w:rsid w:val="000D4570"/>
    <w:rsid w:val="000D684E"/>
    <w:rsid w:val="000E164F"/>
    <w:rsid w:val="000E29A0"/>
    <w:rsid w:val="000F261B"/>
    <w:rsid w:val="001026F3"/>
    <w:rsid w:val="001345A6"/>
    <w:rsid w:val="00137D58"/>
    <w:rsid w:val="00156467"/>
    <w:rsid w:val="0016794E"/>
    <w:rsid w:val="00172277"/>
    <w:rsid w:val="00173651"/>
    <w:rsid w:val="001800AB"/>
    <w:rsid w:val="0018621C"/>
    <w:rsid w:val="001A6C1C"/>
    <w:rsid w:val="001A7AF5"/>
    <w:rsid w:val="001C4219"/>
    <w:rsid w:val="001D3C48"/>
    <w:rsid w:val="001E5DBF"/>
    <w:rsid w:val="002009F0"/>
    <w:rsid w:val="00202212"/>
    <w:rsid w:val="002106E8"/>
    <w:rsid w:val="00210D62"/>
    <w:rsid w:val="00216DFC"/>
    <w:rsid w:val="00235A7C"/>
    <w:rsid w:val="0024782C"/>
    <w:rsid w:val="00256D1F"/>
    <w:rsid w:val="00262093"/>
    <w:rsid w:val="00262769"/>
    <w:rsid w:val="00265840"/>
    <w:rsid w:val="00270B2D"/>
    <w:rsid w:val="00294180"/>
    <w:rsid w:val="002A1B42"/>
    <w:rsid w:val="002B46EA"/>
    <w:rsid w:val="002B4CFB"/>
    <w:rsid w:val="002D68E9"/>
    <w:rsid w:val="002E6904"/>
    <w:rsid w:val="003251E0"/>
    <w:rsid w:val="003451E3"/>
    <w:rsid w:val="00373DA9"/>
    <w:rsid w:val="0038444A"/>
    <w:rsid w:val="003906FA"/>
    <w:rsid w:val="003966B2"/>
    <w:rsid w:val="00397689"/>
    <w:rsid w:val="003E26C3"/>
    <w:rsid w:val="003F30D8"/>
    <w:rsid w:val="003F5726"/>
    <w:rsid w:val="003F7BC1"/>
    <w:rsid w:val="0041073A"/>
    <w:rsid w:val="00410A1C"/>
    <w:rsid w:val="00434ABB"/>
    <w:rsid w:val="00434EE4"/>
    <w:rsid w:val="0044577A"/>
    <w:rsid w:val="00450CB0"/>
    <w:rsid w:val="004660E2"/>
    <w:rsid w:val="00484BF8"/>
    <w:rsid w:val="004A10D2"/>
    <w:rsid w:val="004A23ED"/>
    <w:rsid w:val="004B0C1A"/>
    <w:rsid w:val="004B66B7"/>
    <w:rsid w:val="004B6E02"/>
    <w:rsid w:val="0050532F"/>
    <w:rsid w:val="005057A6"/>
    <w:rsid w:val="00507F76"/>
    <w:rsid w:val="005154A4"/>
    <w:rsid w:val="00515544"/>
    <w:rsid w:val="00526325"/>
    <w:rsid w:val="005566AA"/>
    <w:rsid w:val="005638D6"/>
    <w:rsid w:val="00565A07"/>
    <w:rsid w:val="00573C0F"/>
    <w:rsid w:val="005913F6"/>
    <w:rsid w:val="005A585E"/>
    <w:rsid w:val="005B17D0"/>
    <w:rsid w:val="005B3100"/>
    <w:rsid w:val="005B6613"/>
    <w:rsid w:val="005B7119"/>
    <w:rsid w:val="005E59A6"/>
    <w:rsid w:val="005F61F4"/>
    <w:rsid w:val="00614B17"/>
    <w:rsid w:val="00623C57"/>
    <w:rsid w:val="00627D5E"/>
    <w:rsid w:val="00630399"/>
    <w:rsid w:val="00654FE9"/>
    <w:rsid w:val="00661375"/>
    <w:rsid w:val="006648C7"/>
    <w:rsid w:val="00676F03"/>
    <w:rsid w:val="006924B1"/>
    <w:rsid w:val="006A59D5"/>
    <w:rsid w:val="006A5F32"/>
    <w:rsid w:val="006B2558"/>
    <w:rsid w:val="006B7598"/>
    <w:rsid w:val="006C589D"/>
    <w:rsid w:val="006E65D4"/>
    <w:rsid w:val="006F759E"/>
    <w:rsid w:val="00733831"/>
    <w:rsid w:val="007546B7"/>
    <w:rsid w:val="007623BC"/>
    <w:rsid w:val="00763CCF"/>
    <w:rsid w:val="007657CC"/>
    <w:rsid w:val="00785865"/>
    <w:rsid w:val="00794A97"/>
    <w:rsid w:val="007953B7"/>
    <w:rsid w:val="007C188D"/>
    <w:rsid w:val="007C6164"/>
    <w:rsid w:val="007E1184"/>
    <w:rsid w:val="007F1574"/>
    <w:rsid w:val="007F6C5D"/>
    <w:rsid w:val="00800E2E"/>
    <w:rsid w:val="00817D5B"/>
    <w:rsid w:val="00831277"/>
    <w:rsid w:val="00887AC3"/>
    <w:rsid w:val="008977E7"/>
    <w:rsid w:val="008F3D21"/>
    <w:rsid w:val="00910E37"/>
    <w:rsid w:val="00913EDC"/>
    <w:rsid w:val="0091576F"/>
    <w:rsid w:val="0092131E"/>
    <w:rsid w:val="009615FD"/>
    <w:rsid w:val="00975DF2"/>
    <w:rsid w:val="00992A91"/>
    <w:rsid w:val="009A3B28"/>
    <w:rsid w:val="009F078A"/>
    <w:rsid w:val="009F0B49"/>
    <w:rsid w:val="009F61DB"/>
    <w:rsid w:val="00A0111E"/>
    <w:rsid w:val="00A06640"/>
    <w:rsid w:val="00A06DF6"/>
    <w:rsid w:val="00A14A18"/>
    <w:rsid w:val="00A16763"/>
    <w:rsid w:val="00A1705E"/>
    <w:rsid w:val="00A21E93"/>
    <w:rsid w:val="00A25561"/>
    <w:rsid w:val="00A37BF9"/>
    <w:rsid w:val="00A42A60"/>
    <w:rsid w:val="00A46CA5"/>
    <w:rsid w:val="00A4709F"/>
    <w:rsid w:val="00A5204B"/>
    <w:rsid w:val="00A5456F"/>
    <w:rsid w:val="00A70999"/>
    <w:rsid w:val="00A74841"/>
    <w:rsid w:val="00A902A1"/>
    <w:rsid w:val="00AA5B35"/>
    <w:rsid w:val="00AA72D2"/>
    <w:rsid w:val="00AB4CF0"/>
    <w:rsid w:val="00AB516C"/>
    <w:rsid w:val="00AC437B"/>
    <w:rsid w:val="00AE4C80"/>
    <w:rsid w:val="00AF2611"/>
    <w:rsid w:val="00B00B79"/>
    <w:rsid w:val="00B01743"/>
    <w:rsid w:val="00B01B47"/>
    <w:rsid w:val="00B35B56"/>
    <w:rsid w:val="00B453E8"/>
    <w:rsid w:val="00B47055"/>
    <w:rsid w:val="00B52513"/>
    <w:rsid w:val="00B54DA4"/>
    <w:rsid w:val="00B64E9C"/>
    <w:rsid w:val="00B67651"/>
    <w:rsid w:val="00B7227A"/>
    <w:rsid w:val="00B80794"/>
    <w:rsid w:val="00B9313B"/>
    <w:rsid w:val="00BB0F06"/>
    <w:rsid w:val="00BB1228"/>
    <w:rsid w:val="00BB2082"/>
    <w:rsid w:val="00BB40DC"/>
    <w:rsid w:val="00BB497E"/>
    <w:rsid w:val="00BB5D13"/>
    <w:rsid w:val="00BB6C26"/>
    <w:rsid w:val="00BC12B1"/>
    <w:rsid w:val="00BC1F6D"/>
    <w:rsid w:val="00BD7C57"/>
    <w:rsid w:val="00BE67A5"/>
    <w:rsid w:val="00BF1587"/>
    <w:rsid w:val="00BF524E"/>
    <w:rsid w:val="00C21530"/>
    <w:rsid w:val="00C37FA4"/>
    <w:rsid w:val="00C47BAC"/>
    <w:rsid w:val="00C52186"/>
    <w:rsid w:val="00C64235"/>
    <w:rsid w:val="00C66731"/>
    <w:rsid w:val="00C835BA"/>
    <w:rsid w:val="00C90A89"/>
    <w:rsid w:val="00CA5284"/>
    <w:rsid w:val="00CA7A18"/>
    <w:rsid w:val="00CB1CA8"/>
    <w:rsid w:val="00CB60E5"/>
    <w:rsid w:val="00CB6468"/>
    <w:rsid w:val="00CC4580"/>
    <w:rsid w:val="00CC65E9"/>
    <w:rsid w:val="00CC6CE3"/>
    <w:rsid w:val="00CD2802"/>
    <w:rsid w:val="00CF3AA1"/>
    <w:rsid w:val="00CF6C2B"/>
    <w:rsid w:val="00D000F6"/>
    <w:rsid w:val="00D13045"/>
    <w:rsid w:val="00D21C38"/>
    <w:rsid w:val="00D3067D"/>
    <w:rsid w:val="00D6725E"/>
    <w:rsid w:val="00D8077C"/>
    <w:rsid w:val="00D903A6"/>
    <w:rsid w:val="00D96273"/>
    <w:rsid w:val="00DA3B14"/>
    <w:rsid w:val="00DA48B7"/>
    <w:rsid w:val="00DB0CE7"/>
    <w:rsid w:val="00DB599F"/>
    <w:rsid w:val="00DB7EE2"/>
    <w:rsid w:val="00DC7B27"/>
    <w:rsid w:val="00DD538F"/>
    <w:rsid w:val="00DE7C21"/>
    <w:rsid w:val="00DF7904"/>
    <w:rsid w:val="00E02398"/>
    <w:rsid w:val="00E12263"/>
    <w:rsid w:val="00E257B7"/>
    <w:rsid w:val="00E26CC3"/>
    <w:rsid w:val="00E412B0"/>
    <w:rsid w:val="00E5304F"/>
    <w:rsid w:val="00E61A81"/>
    <w:rsid w:val="00E73C25"/>
    <w:rsid w:val="00E80A1B"/>
    <w:rsid w:val="00E860EC"/>
    <w:rsid w:val="00E92ECD"/>
    <w:rsid w:val="00EA511A"/>
    <w:rsid w:val="00EA583F"/>
    <w:rsid w:val="00EA7AFE"/>
    <w:rsid w:val="00EB03C3"/>
    <w:rsid w:val="00EB2057"/>
    <w:rsid w:val="00EC4FA5"/>
    <w:rsid w:val="00EC631F"/>
    <w:rsid w:val="00ED11BC"/>
    <w:rsid w:val="00ED5260"/>
    <w:rsid w:val="00ED52AF"/>
    <w:rsid w:val="00EF7CFB"/>
    <w:rsid w:val="00F00514"/>
    <w:rsid w:val="00F04500"/>
    <w:rsid w:val="00F23988"/>
    <w:rsid w:val="00F27660"/>
    <w:rsid w:val="00F32741"/>
    <w:rsid w:val="00F42C1E"/>
    <w:rsid w:val="00F43D89"/>
    <w:rsid w:val="00F548D8"/>
    <w:rsid w:val="00F64DEA"/>
    <w:rsid w:val="00F65014"/>
    <w:rsid w:val="00F7698C"/>
    <w:rsid w:val="00FA69BA"/>
    <w:rsid w:val="00FB4975"/>
    <w:rsid w:val="00FC1B88"/>
    <w:rsid w:val="00FD0E38"/>
    <w:rsid w:val="00FE37EB"/>
    <w:rsid w:val="00FF4AC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27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eld-content">
    <w:name w:val="field-content"/>
    <w:basedOn w:val="Fuentedeprrafopredeter"/>
    <w:rsid w:val="00B9313B"/>
  </w:style>
  <w:style w:type="character" w:styleId="Hipervnculo">
    <w:name w:val="Hyperlink"/>
    <w:uiPriority w:val="99"/>
    <w:unhideWhenUsed/>
    <w:rsid w:val="0091576F"/>
    <w:rPr>
      <w:color w:val="0000FF"/>
      <w:u w:val="single"/>
    </w:rPr>
  </w:style>
  <w:style w:type="paragraph" w:customStyle="1" w:styleId="texto">
    <w:name w:val="texto"/>
    <w:basedOn w:val="Normal"/>
    <w:rsid w:val="00915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453E8"/>
    <w:pPr>
      <w:ind w:left="720"/>
      <w:contextualSpacing/>
    </w:pPr>
  </w:style>
  <w:style w:type="numbering" w:customStyle="1" w:styleId="ListaPuntos">
    <w:name w:val="Lista Puntos"/>
    <w:basedOn w:val="Sinlista"/>
    <w:rsid w:val="00507F76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261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70B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uiPriority w:val="99"/>
    <w:semiHidden/>
    <w:unhideWhenUsed/>
    <w:rsid w:val="000E164F"/>
    <w:rPr>
      <w:color w:val="800080"/>
      <w:u w:val="single"/>
    </w:rPr>
  </w:style>
  <w:style w:type="character" w:styleId="Textoennegrita">
    <w:name w:val="Strong"/>
    <w:uiPriority w:val="22"/>
    <w:qFormat/>
    <w:rsid w:val="007546B7"/>
    <w:rPr>
      <w:b/>
      <w:bCs/>
    </w:rPr>
  </w:style>
  <w:style w:type="paragraph" w:customStyle="1" w:styleId="Default">
    <w:name w:val="Default"/>
    <w:rsid w:val="00AE4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A5456F"/>
    <w:rPr>
      <w:i/>
      <w:iCs/>
    </w:rPr>
  </w:style>
  <w:style w:type="character" w:styleId="Refdecomentario">
    <w:name w:val="annotation reference"/>
    <w:uiPriority w:val="99"/>
    <w:semiHidden/>
    <w:unhideWhenUsed/>
    <w:rsid w:val="00BE6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A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E67A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A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E67A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27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eld-content">
    <w:name w:val="field-content"/>
    <w:basedOn w:val="Fuentedeprrafopredeter"/>
    <w:rsid w:val="00B9313B"/>
  </w:style>
  <w:style w:type="character" w:styleId="Hipervnculo">
    <w:name w:val="Hyperlink"/>
    <w:uiPriority w:val="99"/>
    <w:unhideWhenUsed/>
    <w:rsid w:val="0091576F"/>
    <w:rPr>
      <w:color w:val="0000FF"/>
      <w:u w:val="single"/>
    </w:rPr>
  </w:style>
  <w:style w:type="paragraph" w:customStyle="1" w:styleId="texto">
    <w:name w:val="texto"/>
    <w:basedOn w:val="Normal"/>
    <w:rsid w:val="00915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453E8"/>
    <w:pPr>
      <w:ind w:left="720"/>
      <w:contextualSpacing/>
    </w:pPr>
  </w:style>
  <w:style w:type="numbering" w:customStyle="1" w:styleId="ListaPuntos">
    <w:name w:val="Lista Puntos"/>
    <w:basedOn w:val="Sinlista"/>
    <w:rsid w:val="00507F76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261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70B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uiPriority w:val="99"/>
    <w:semiHidden/>
    <w:unhideWhenUsed/>
    <w:rsid w:val="000E164F"/>
    <w:rPr>
      <w:color w:val="800080"/>
      <w:u w:val="single"/>
    </w:rPr>
  </w:style>
  <w:style w:type="character" w:styleId="Textoennegrita">
    <w:name w:val="Strong"/>
    <w:uiPriority w:val="22"/>
    <w:qFormat/>
    <w:rsid w:val="007546B7"/>
    <w:rPr>
      <w:b/>
      <w:bCs/>
    </w:rPr>
  </w:style>
  <w:style w:type="paragraph" w:customStyle="1" w:styleId="Default">
    <w:name w:val="Default"/>
    <w:rsid w:val="00AE4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A5456F"/>
    <w:rPr>
      <w:i/>
      <w:iCs/>
    </w:rPr>
  </w:style>
  <w:style w:type="character" w:styleId="Refdecomentario">
    <w:name w:val="annotation reference"/>
    <w:uiPriority w:val="99"/>
    <w:semiHidden/>
    <w:unhideWhenUsed/>
    <w:rsid w:val="00BE6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A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E67A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A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E67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geospatial.org/ogc/policies/ippp" TargetMode="External"/><Relationship Id="rId13" Type="http://schemas.openxmlformats.org/officeDocument/2006/relationships/hyperlink" Target="http://www.opengeospatial.org/pressroom/pressreleases/2112" TargetMode="External"/><Relationship Id="rId18" Type="http://schemas.openxmlformats.org/officeDocument/2006/relationships/hyperlink" Target="http://www.opengeospatial.org/pressroom/pressreleases/2119" TargetMode="External"/><Relationship Id="rId3" Type="http://schemas.openxmlformats.org/officeDocument/2006/relationships/styles" Target="styles.xml"/><Relationship Id="rId21" Type="http://schemas.openxmlformats.org/officeDocument/2006/relationships/hyperlink" Target="http://external.opengeospatial.org/twiki_public/ILAFpublic/WebHom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pengeospatial.org/pressroom/pressreleases/1916" TargetMode="External"/><Relationship Id="rId17" Type="http://schemas.openxmlformats.org/officeDocument/2006/relationships/hyperlink" Target="http://www.opengeospatial.org/event/1410uris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pengeospatial.org/pressroom/pressreleases/2118" TargetMode="External"/><Relationship Id="rId20" Type="http://schemas.openxmlformats.org/officeDocument/2006/relationships/hyperlink" Target="http://www.opengeospatial.org/node/21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geospatial.org/projects/initiative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pengeospatial.org/pressroom/pressreleases/2116" TargetMode="External"/><Relationship Id="rId23" Type="http://schemas.openxmlformats.org/officeDocument/2006/relationships/hyperlink" Target="mailto:cssanchez@fomento.es" TargetMode="External"/><Relationship Id="rId10" Type="http://schemas.openxmlformats.org/officeDocument/2006/relationships/hyperlink" Target="http://www.opengeospatial.org/projects/ippool" TargetMode="External"/><Relationship Id="rId19" Type="http://schemas.openxmlformats.org/officeDocument/2006/relationships/hyperlink" Target="http://www.opengeospatial.org/node/20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gcnetwork.net" TargetMode="External"/><Relationship Id="rId14" Type="http://schemas.openxmlformats.org/officeDocument/2006/relationships/hyperlink" Target="http://www.opengeospatial.org/pressroom/pressreleases/2115" TargetMode="External"/><Relationship Id="rId22" Type="http://schemas.openxmlformats.org/officeDocument/2006/relationships/hyperlink" Target="mailto:inmaculada.serra@cnig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D390-C1A3-4728-919A-4958A32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5007</CharactersWithSpaces>
  <SharedDoc>false</SharedDoc>
  <HLinks>
    <vt:vector size="96" baseType="variant">
      <vt:variant>
        <vt:i4>3538976</vt:i4>
      </vt:variant>
      <vt:variant>
        <vt:i4>45</vt:i4>
      </vt:variant>
      <vt:variant>
        <vt:i4>0</vt:i4>
      </vt:variant>
      <vt:variant>
        <vt:i4>5</vt:i4>
      </vt:variant>
      <vt:variant>
        <vt:lpwstr>http://www.opengeospatial.org/node/2111</vt:lpwstr>
      </vt:variant>
      <vt:variant>
        <vt:lpwstr/>
      </vt:variant>
      <vt:variant>
        <vt:i4>3276833</vt:i4>
      </vt:variant>
      <vt:variant>
        <vt:i4>42</vt:i4>
      </vt:variant>
      <vt:variant>
        <vt:i4>0</vt:i4>
      </vt:variant>
      <vt:variant>
        <vt:i4>5</vt:i4>
      </vt:variant>
      <vt:variant>
        <vt:lpwstr>http://www.opengeospatial.org/node/2056</vt:lpwstr>
      </vt:variant>
      <vt:variant>
        <vt:lpwstr/>
      </vt:variant>
      <vt:variant>
        <vt:i4>3145781</vt:i4>
      </vt:variant>
      <vt:variant>
        <vt:i4>39</vt:i4>
      </vt:variant>
      <vt:variant>
        <vt:i4>0</vt:i4>
      </vt:variant>
      <vt:variant>
        <vt:i4>5</vt:i4>
      </vt:variant>
      <vt:variant>
        <vt:lpwstr>http://www.opengeospatial.org/pressroom/pressreleases/2119</vt:lpwstr>
      </vt:variant>
      <vt:variant>
        <vt:lpwstr/>
      </vt:variant>
      <vt:variant>
        <vt:i4>852060</vt:i4>
      </vt:variant>
      <vt:variant>
        <vt:i4>36</vt:i4>
      </vt:variant>
      <vt:variant>
        <vt:i4>0</vt:i4>
      </vt:variant>
      <vt:variant>
        <vt:i4>5</vt:i4>
      </vt:variant>
      <vt:variant>
        <vt:lpwstr>http://www.opengeospatial.org/event/1410urisa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http://www.opengeospatial.org/pressroom/pressreleases/2118</vt:lpwstr>
      </vt:variant>
      <vt:variant>
        <vt:lpwstr/>
      </vt:variant>
      <vt:variant>
        <vt:i4>4128821</vt:i4>
      </vt:variant>
      <vt:variant>
        <vt:i4>30</vt:i4>
      </vt:variant>
      <vt:variant>
        <vt:i4>0</vt:i4>
      </vt:variant>
      <vt:variant>
        <vt:i4>5</vt:i4>
      </vt:variant>
      <vt:variant>
        <vt:lpwstr>http://www.opengeospatial.org/pressroom/pressreleases/2116</vt:lpwstr>
      </vt:variant>
      <vt:variant>
        <vt:lpwstr/>
      </vt:variant>
      <vt:variant>
        <vt:i4>3932213</vt:i4>
      </vt:variant>
      <vt:variant>
        <vt:i4>27</vt:i4>
      </vt:variant>
      <vt:variant>
        <vt:i4>0</vt:i4>
      </vt:variant>
      <vt:variant>
        <vt:i4>5</vt:i4>
      </vt:variant>
      <vt:variant>
        <vt:lpwstr>http://www.opengeospatial.org/pressroom/pressreleases/2115</vt:lpwstr>
      </vt:variant>
      <vt:variant>
        <vt:lpwstr/>
      </vt:variant>
      <vt:variant>
        <vt:i4>3866677</vt:i4>
      </vt:variant>
      <vt:variant>
        <vt:i4>24</vt:i4>
      </vt:variant>
      <vt:variant>
        <vt:i4>0</vt:i4>
      </vt:variant>
      <vt:variant>
        <vt:i4>5</vt:i4>
      </vt:variant>
      <vt:variant>
        <vt:lpwstr>http://www.opengeospatial.org/pressroom/pressreleases/2112</vt:lpwstr>
      </vt:variant>
      <vt:variant>
        <vt:lpwstr/>
      </vt:variant>
      <vt:variant>
        <vt:i4>3735605</vt:i4>
      </vt:variant>
      <vt:variant>
        <vt:i4>21</vt:i4>
      </vt:variant>
      <vt:variant>
        <vt:i4>0</vt:i4>
      </vt:variant>
      <vt:variant>
        <vt:i4>5</vt:i4>
      </vt:variant>
      <vt:variant>
        <vt:lpwstr>http://www.opengeospatial.org/pressroom/pressreleases/2110</vt:lpwstr>
      </vt:variant>
      <vt:variant>
        <vt:lpwstr/>
      </vt:variant>
      <vt:variant>
        <vt:i4>3604534</vt:i4>
      </vt:variant>
      <vt:variant>
        <vt:i4>18</vt:i4>
      </vt:variant>
      <vt:variant>
        <vt:i4>0</vt:i4>
      </vt:variant>
      <vt:variant>
        <vt:i4>5</vt:i4>
      </vt:variant>
      <vt:variant>
        <vt:lpwstr>http://www.opengeospatial.org/pressroom/pressreleases/1916</vt:lpwstr>
      </vt:variant>
      <vt:variant>
        <vt:lpwstr/>
      </vt:variant>
      <vt:variant>
        <vt:i4>3080290</vt:i4>
      </vt:variant>
      <vt:variant>
        <vt:i4>15</vt:i4>
      </vt:variant>
      <vt:variant>
        <vt:i4>0</vt:i4>
      </vt:variant>
      <vt:variant>
        <vt:i4>5</vt:i4>
      </vt:variant>
      <vt:variant>
        <vt:lpwstr>http://www.opengeospatial.org/projects/initiatives</vt:lpwstr>
      </vt:variant>
      <vt:variant>
        <vt:lpwstr/>
      </vt:variant>
      <vt:variant>
        <vt:i4>4259850</vt:i4>
      </vt:variant>
      <vt:variant>
        <vt:i4>12</vt:i4>
      </vt:variant>
      <vt:variant>
        <vt:i4>0</vt:i4>
      </vt:variant>
      <vt:variant>
        <vt:i4>5</vt:i4>
      </vt:variant>
      <vt:variant>
        <vt:lpwstr>http://www.opengeospatial.org/projects/ippool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http://www.ogcnetwork.net/</vt:lpwstr>
      </vt:variant>
      <vt:variant>
        <vt:lpwstr/>
      </vt:variant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http://www.opengeospatial.org/ogc/policies/ippp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http://www.opengeospatial.org/ogc/programs/ip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http://www.opengeospatial.org/ogc/programs/ip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pcnig</dc:creator>
  <cp:lastModifiedBy>Inmaculada Serra Recasens</cp:lastModifiedBy>
  <cp:revision>7</cp:revision>
  <cp:lastPrinted>2014-10-29T15:24:00Z</cp:lastPrinted>
  <dcterms:created xsi:type="dcterms:W3CDTF">2014-10-29T15:03:00Z</dcterms:created>
  <dcterms:modified xsi:type="dcterms:W3CDTF">2014-10-29T15:36:00Z</dcterms:modified>
</cp:coreProperties>
</file>